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1FA61" w14:textId="3D75777A" w:rsidR="0079431F" w:rsidRPr="007C6EEB" w:rsidRDefault="0079431F" w:rsidP="007C6EEB">
      <w:pPr>
        <w:spacing w:before="100" w:beforeAutospacing="1" w:after="150" w:line="264" w:lineRule="atLeast"/>
        <w:jc w:val="center"/>
        <w:outlineLvl w:val="2"/>
        <w:rPr>
          <w:rFonts w:ascii="atc_overlookbold" w:eastAsia="Times New Roman" w:hAnsi="atc_overlookbold" w:cs="Helvetica"/>
          <w:b/>
          <w:bCs/>
          <w:caps/>
          <w:color w:val="C45911" w:themeColor="accent2" w:themeShade="BF"/>
          <w:sz w:val="52"/>
          <w:szCs w:val="52"/>
          <w:lang w:eastAsia="de-DE"/>
        </w:rPr>
      </w:pPr>
      <w:r w:rsidRPr="007C6EEB">
        <w:rPr>
          <w:rFonts w:ascii="atc_overlookbold" w:eastAsia="Times New Roman" w:hAnsi="atc_overlookbold" w:cs="Helvetica"/>
          <w:b/>
          <w:bCs/>
          <w:caps/>
          <w:color w:val="C45911" w:themeColor="accent2" w:themeShade="BF"/>
          <w:sz w:val="52"/>
          <w:szCs w:val="52"/>
          <w:lang w:eastAsia="de-DE"/>
        </w:rPr>
        <w:t>Blackout</w:t>
      </w:r>
      <w:r w:rsidR="007C6EEB">
        <w:rPr>
          <w:rFonts w:ascii="atc_overlookbold" w:eastAsia="Times New Roman" w:hAnsi="atc_overlookbold" w:cs="Helvetica"/>
          <w:b/>
          <w:bCs/>
          <w:caps/>
          <w:color w:val="C45911" w:themeColor="accent2" w:themeShade="BF"/>
          <w:sz w:val="52"/>
          <w:szCs w:val="52"/>
          <w:lang w:eastAsia="de-DE"/>
        </w:rPr>
        <w:t xml:space="preserve"> – I</w:t>
      </w:r>
      <w:r w:rsidRPr="007C6EEB">
        <w:rPr>
          <w:rFonts w:ascii="atc_overlookbold" w:eastAsia="Times New Roman" w:hAnsi="atc_overlookbold" w:cs="Helvetica"/>
          <w:b/>
          <w:bCs/>
          <w:caps/>
          <w:color w:val="C45911" w:themeColor="accent2" w:themeShade="BF"/>
          <w:sz w:val="52"/>
          <w:szCs w:val="52"/>
          <w:lang w:eastAsia="de-DE"/>
        </w:rPr>
        <w:t>nfrastrukturausfall</w:t>
      </w:r>
      <w:r w:rsidR="007C6EEB">
        <w:rPr>
          <w:rFonts w:ascii="atc_overlookbold" w:eastAsia="Times New Roman" w:hAnsi="atc_overlookbold" w:cs="Helvetica"/>
          <w:b/>
          <w:bCs/>
          <w:caps/>
          <w:color w:val="C45911" w:themeColor="accent2" w:themeShade="BF"/>
          <w:sz w:val="52"/>
          <w:szCs w:val="52"/>
          <w:lang w:eastAsia="de-DE"/>
        </w:rPr>
        <w:t xml:space="preserve"> </w:t>
      </w:r>
      <w:r w:rsidRPr="007C6EEB">
        <w:rPr>
          <w:rFonts w:ascii="atc_overlookbold" w:eastAsia="Times New Roman" w:hAnsi="atc_overlookbold" w:cs="Helvetica"/>
          <w:b/>
          <w:bCs/>
          <w:caps/>
          <w:color w:val="C45911" w:themeColor="accent2" w:themeShade="BF"/>
          <w:sz w:val="52"/>
          <w:szCs w:val="52"/>
          <w:lang w:eastAsia="de-DE"/>
        </w:rPr>
        <w:t xml:space="preserve">Zivilschutz </w:t>
      </w:r>
      <w:r w:rsidR="008972A7" w:rsidRPr="007C6EEB">
        <w:rPr>
          <w:rFonts w:ascii="atc_overlookbold" w:eastAsia="Times New Roman" w:hAnsi="atc_overlookbold" w:cs="Helvetica"/>
          <w:b/>
          <w:bCs/>
          <w:caps/>
          <w:color w:val="C45911" w:themeColor="accent2" w:themeShade="BF"/>
          <w:sz w:val="52"/>
          <w:szCs w:val="52"/>
          <w:lang w:eastAsia="de-DE"/>
        </w:rPr>
        <w:t>–</w:t>
      </w:r>
      <w:r w:rsidRPr="007C6EEB">
        <w:rPr>
          <w:rFonts w:ascii="atc_overlookbold" w:eastAsia="Times New Roman" w:hAnsi="atc_overlookbold" w:cs="Helvetica"/>
          <w:b/>
          <w:bCs/>
          <w:caps/>
          <w:color w:val="C45911" w:themeColor="accent2" w:themeShade="BF"/>
          <w:sz w:val="52"/>
          <w:szCs w:val="52"/>
          <w:lang w:eastAsia="de-DE"/>
        </w:rPr>
        <w:t xml:space="preserve"> Selbstschutz</w:t>
      </w:r>
    </w:p>
    <w:p w14:paraId="6151BEFF" w14:textId="00BB384F" w:rsidR="0079431F" w:rsidRDefault="0079431F" w:rsidP="008972A7">
      <w:pPr>
        <w:spacing w:before="204" w:after="204" w:line="396" w:lineRule="atLeast"/>
        <w:jc w:val="both"/>
        <w:rPr>
          <w:rFonts w:ascii="Helvetica" w:eastAsia="Times New Roman" w:hAnsi="Helvetica" w:cs="Helvetica"/>
          <w:b/>
          <w:bCs/>
          <w:color w:val="444444"/>
          <w:sz w:val="24"/>
          <w:szCs w:val="24"/>
          <w:lang w:eastAsia="de-DE"/>
        </w:rPr>
      </w:pPr>
      <w:r w:rsidRPr="0079431F">
        <w:rPr>
          <w:rFonts w:ascii="Helvetica" w:eastAsia="Times New Roman" w:hAnsi="Helvetica" w:cs="Helvetica"/>
          <w:b/>
          <w:bCs/>
          <w:color w:val="444444"/>
          <w:sz w:val="24"/>
          <w:szCs w:val="24"/>
          <w:lang w:eastAsia="de-DE"/>
        </w:rPr>
        <w:t xml:space="preserve">Stellen sie sich vor, es ist alles dunkel. Aber nicht nur das Licht geht aus. Der Kühlschrank summt nicht mehr. Das Radio hört auf zu spielen. Die Heizung funktioniert nicht mehr. Handy und Festnetztelefon sind stumm. Züge bleiben stehen und Aufzüge stecken fest. Und das für Stunden, im absoluten Krisenfall für Tage. Undenkbar? Nein – leider nicht. Ein „Blackout“ – ein </w:t>
      </w:r>
      <w:proofErr w:type="spellStart"/>
      <w:r w:rsidRPr="0079431F">
        <w:rPr>
          <w:rFonts w:ascii="Helvetica" w:eastAsia="Times New Roman" w:hAnsi="Helvetica" w:cs="Helvetica"/>
          <w:b/>
          <w:bCs/>
          <w:color w:val="444444"/>
          <w:sz w:val="24"/>
          <w:szCs w:val="24"/>
          <w:lang w:eastAsia="de-DE"/>
        </w:rPr>
        <w:t>groß</w:t>
      </w:r>
      <w:r w:rsidRPr="0079431F">
        <w:rPr>
          <w:rFonts w:ascii="Arial" w:eastAsia="Times New Roman" w:hAnsi="Arial" w:cs="Arial"/>
          <w:b/>
          <w:bCs/>
          <w:color w:val="444444"/>
          <w:sz w:val="24"/>
          <w:szCs w:val="24"/>
          <w:lang w:eastAsia="de-DE"/>
        </w:rPr>
        <w:t>ﬂ</w:t>
      </w:r>
      <w:r w:rsidRPr="0079431F">
        <w:rPr>
          <w:rFonts w:ascii="Helvetica" w:eastAsia="Times New Roman" w:hAnsi="Helvetica" w:cs="Helvetica"/>
          <w:b/>
          <w:bCs/>
          <w:color w:val="444444"/>
          <w:sz w:val="24"/>
          <w:szCs w:val="24"/>
          <w:lang w:eastAsia="de-DE"/>
        </w:rPr>
        <w:t>ächiger</w:t>
      </w:r>
      <w:proofErr w:type="spellEnd"/>
      <w:r w:rsidRPr="0079431F">
        <w:rPr>
          <w:rFonts w:ascii="Helvetica" w:eastAsia="Times New Roman" w:hAnsi="Helvetica" w:cs="Helvetica"/>
          <w:b/>
          <w:bCs/>
          <w:color w:val="444444"/>
          <w:sz w:val="24"/>
          <w:szCs w:val="24"/>
          <w:lang w:eastAsia="de-DE"/>
        </w:rPr>
        <w:t xml:space="preserve">, totaler Stromausfall kann jederzeit auch bei uns passieren. Soweit die schlechte Nachricht. Die gute ist: </w:t>
      </w:r>
      <w:r>
        <w:rPr>
          <w:rFonts w:ascii="Helvetica" w:eastAsia="Times New Roman" w:hAnsi="Helvetica" w:cs="Helvetica"/>
          <w:b/>
          <w:bCs/>
          <w:color w:val="444444"/>
          <w:sz w:val="24"/>
          <w:szCs w:val="24"/>
          <w:lang w:eastAsia="de-DE"/>
        </w:rPr>
        <w:t xml:space="preserve">Wenn Alle Bürgerinnen und Bürger einen kleinen Beitrag leisten, wie </w:t>
      </w:r>
      <w:proofErr w:type="spellStart"/>
      <w:r>
        <w:rPr>
          <w:rFonts w:ascii="Helvetica" w:eastAsia="Times New Roman" w:hAnsi="Helvetica" w:cs="Helvetica"/>
          <w:b/>
          <w:bCs/>
          <w:color w:val="444444"/>
          <w:sz w:val="24"/>
          <w:szCs w:val="24"/>
          <w:lang w:eastAsia="de-DE"/>
        </w:rPr>
        <w:t>zB</w:t>
      </w:r>
      <w:proofErr w:type="spellEnd"/>
      <w:r>
        <w:rPr>
          <w:rFonts w:ascii="Helvetica" w:eastAsia="Times New Roman" w:hAnsi="Helvetica" w:cs="Helvetica"/>
          <w:b/>
          <w:bCs/>
          <w:color w:val="444444"/>
          <w:sz w:val="24"/>
          <w:szCs w:val="24"/>
          <w:lang w:eastAsia="de-DE"/>
        </w:rPr>
        <w:t xml:space="preserve"> </w:t>
      </w:r>
      <w:r w:rsidR="00945E65">
        <w:rPr>
          <w:rFonts w:ascii="Helvetica" w:eastAsia="Times New Roman" w:hAnsi="Helvetica" w:cs="Helvetica"/>
          <w:b/>
          <w:bCs/>
          <w:color w:val="444444"/>
          <w:sz w:val="24"/>
          <w:szCs w:val="24"/>
          <w:lang w:eastAsia="de-DE"/>
        </w:rPr>
        <w:t xml:space="preserve">eine Woche autark leben zu </w:t>
      </w:r>
      <w:r w:rsidR="007C6EEB">
        <w:rPr>
          <w:rFonts w:ascii="Helvetica" w:eastAsia="Times New Roman" w:hAnsi="Helvetica" w:cs="Helvetica"/>
          <w:b/>
          <w:bCs/>
          <w:color w:val="444444"/>
          <w:sz w:val="24"/>
          <w:szCs w:val="24"/>
          <w:lang w:eastAsia="de-DE"/>
        </w:rPr>
        <w:t>können,</w:t>
      </w:r>
      <w:r w:rsidR="00945E65">
        <w:rPr>
          <w:rFonts w:ascii="Helvetica" w:eastAsia="Times New Roman" w:hAnsi="Helvetica" w:cs="Helvetica"/>
          <w:b/>
          <w:bCs/>
          <w:color w:val="444444"/>
          <w:sz w:val="24"/>
          <w:szCs w:val="24"/>
          <w:lang w:eastAsia="de-DE"/>
        </w:rPr>
        <w:t xml:space="preserve"> ohne einkaufen zu müssen, wäre</w:t>
      </w:r>
      <w:r>
        <w:rPr>
          <w:rFonts w:ascii="Helvetica" w:eastAsia="Times New Roman" w:hAnsi="Helvetica" w:cs="Helvetica"/>
          <w:b/>
          <w:bCs/>
          <w:color w:val="444444"/>
          <w:sz w:val="24"/>
          <w:szCs w:val="24"/>
          <w:lang w:eastAsia="de-DE"/>
        </w:rPr>
        <w:t xml:space="preserve"> </w:t>
      </w:r>
      <w:r w:rsidRPr="0079431F">
        <w:rPr>
          <w:rFonts w:ascii="Helvetica" w:eastAsia="Times New Roman" w:hAnsi="Helvetica" w:cs="Helvetica"/>
          <w:b/>
          <w:bCs/>
          <w:color w:val="444444"/>
          <w:sz w:val="24"/>
          <w:szCs w:val="24"/>
          <w:lang w:eastAsia="de-DE"/>
        </w:rPr>
        <w:t>Österreich für den Ernstfall gerüstet.</w:t>
      </w:r>
      <w:r w:rsidR="00945E65">
        <w:rPr>
          <w:rFonts w:ascii="Helvetica" w:eastAsia="Times New Roman" w:hAnsi="Helvetica" w:cs="Helvetica"/>
          <w:b/>
          <w:bCs/>
          <w:color w:val="444444"/>
          <w:sz w:val="24"/>
          <w:szCs w:val="24"/>
          <w:lang w:eastAsia="de-DE"/>
        </w:rPr>
        <w:t xml:space="preserve"> Zu Hause haben sollte man zu zumindest</w:t>
      </w:r>
      <w:r w:rsidR="00945E65" w:rsidRPr="00945E65">
        <w:rPr>
          <w:rFonts w:ascii="Helvetica" w:eastAsia="Times New Roman" w:hAnsi="Helvetica" w:cs="Helvetica"/>
          <w:b/>
          <w:bCs/>
          <w:color w:val="444444"/>
          <w:sz w:val="24"/>
          <w:szCs w:val="24"/>
          <w:lang w:eastAsia="de-DE"/>
        </w:rPr>
        <w:t xml:space="preserve"> </w:t>
      </w:r>
      <w:r w:rsidR="00945E65">
        <w:rPr>
          <w:rFonts w:ascii="Helvetica" w:eastAsia="Times New Roman" w:hAnsi="Helvetica" w:cs="Helvetica"/>
          <w:b/>
          <w:bCs/>
          <w:color w:val="444444"/>
          <w:sz w:val="24"/>
          <w:szCs w:val="24"/>
          <w:lang w:eastAsia="de-DE"/>
        </w:rPr>
        <w:t>für eine Woche: Vorrat von Lebensmittel</w:t>
      </w:r>
      <w:r w:rsidR="001929C5">
        <w:rPr>
          <w:rFonts w:ascii="Helvetica" w:eastAsia="Times New Roman" w:hAnsi="Helvetica" w:cs="Helvetica"/>
          <w:b/>
          <w:bCs/>
          <w:color w:val="444444"/>
          <w:sz w:val="24"/>
          <w:szCs w:val="24"/>
          <w:lang w:eastAsia="de-DE"/>
        </w:rPr>
        <w:t>n</w:t>
      </w:r>
      <w:r w:rsidR="00945E65">
        <w:rPr>
          <w:rFonts w:ascii="Helvetica" w:eastAsia="Times New Roman" w:hAnsi="Helvetica" w:cs="Helvetica"/>
          <w:b/>
          <w:bCs/>
          <w:color w:val="444444"/>
          <w:sz w:val="24"/>
          <w:szCs w:val="24"/>
          <w:lang w:eastAsia="de-DE"/>
        </w:rPr>
        <w:t xml:space="preserve"> und 2 Liter Wasser pro Person und Tag. Das wäre unser Rat </w:t>
      </w:r>
      <w:proofErr w:type="gramStart"/>
      <w:r w:rsidR="00945E65">
        <w:rPr>
          <w:rFonts w:ascii="Helvetica" w:eastAsia="Times New Roman" w:hAnsi="Helvetica" w:cs="Helvetica"/>
          <w:b/>
          <w:bCs/>
          <w:color w:val="444444"/>
          <w:sz w:val="24"/>
          <w:szCs w:val="24"/>
          <w:lang w:eastAsia="de-DE"/>
        </w:rPr>
        <w:t>vom Zivilschutzverband</w:t>
      </w:r>
      <w:proofErr w:type="gramEnd"/>
      <w:r w:rsidR="00945E65">
        <w:rPr>
          <w:rFonts w:ascii="Helvetica" w:eastAsia="Times New Roman" w:hAnsi="Helvetica" w:cs="Helvetica"/>
          <w:b/>
          <w:bCs/>
          <w:color w:val="444444"/>
          <w:sz w:val="24"/>
          <w:szCs w:val="24"/>
          <w:lang w:eastAsia="de-DE"/>
        </w:rPr>
        <w:t xml:space="preserve"> Steiermark. </w:t>
      </w:r>
    </w:p>
    <w:p w14:paraId="1A514E27" w14:textId="4526E075" w:rsidR="0079431F" w:rsidRPr="0079431F" w:rsidRDefault="0079431F" w:rsidP="008972A7">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r w:rsidRPr="0079431F">
        <w:rPr>
          <w:rFonts w:ascii="atc_overlookbold" w:eastAsia="Times New Roman" w:hAnsi="atc_overlookbold" w:cs="Helvetica"/>
          <w:b/>
          <w:bCs/>
          <w:caps/>
          <w:color w:val="5A5A58"/>
          <w:sz w:val="33"/>
          <w:szCs w:val="33"/>
          <w:lang w:eastAsia="de-DE"/>
        </w:rPr>
        <w:t>Definition</w:t>
      </w:r>
    </w:p>
    <w:p w14:paraId="3C2FE038" w14:textId="77777777" w:rsid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665148">
        <w:rPr>
          <w:rFonts w:ascii="Helvetica" w:eastAsia="Times New Roman" w:hAnsi="Helvetica" w:cs="Helvetica"/>
          <w:color w:val="444444"/>
          <w:sz w:val="24"/>
          <w:szCs w:val="24"/>
          <w:lang w:eastAsia="de-DE"/>
        </w:rPr>
        <w:t xml:space="preserve">Bei einem Blackout handelt es sich nicht nur um einen (europaweiten) Stromausfall, sondern um den Kollaps fast aller Versorgungsinfrastrukturen. Telekommunikation (Handy, Festnetz, Internet), Verkehr und Logistik, Treibstoffversorgung, </w:t>
      </w:r>
      <w:proofErr w:type="spellStart"/>
      <w:r w:rsidRPr="00665148">
        <w:rPr>
          <w:rFonts w:ascii="Helvetica" w:eastAsia="Times New Roman" w:hAnsi="Helvetica" w:cs="Helvetica"/>
          <w:color w:val="444444"/>
          <w:sz w:val="24"/>
          <w:szCs w:val="24"/>
          <w:lang w:eastAsia="de-DE"/>
        </w:rPr>
        <w:t>Wasserver</w:t>
      </w:r>
      <w:proofErr w:type="spellEnd"/>
      <w:r w:rsidRPr="00665148">
        <w:rPr>
          <w:rFonts w:ascii="Helvetica" w:eastAsia="Times New Roman" w:hAnsi="Helvetica" w:cs="Helvetica"/>
          <w:color w:val="444444"/>
          <w:sz w:val="24"/>
          <w:szCs w:val="24"/>
          <w:lang w:eastAsia="de-DE"/>
        </w:rPr>
        <w:t>- sowie Abwasserentsorgung, Finanzwesen, Produktion etc. sind davon betroffen. Während die Stromversorgung wahrscheinlich relativ rasch wiederhergestellt werden kann, wird der Wiederanlauf der Versorgung der Bevölkerung mit lebenswichtigen Gütern erheblich länger dauern.</w:t>
      </w:r>
    </w:p>
    <w:p w14:paraId="7C55D7CE" w14:textId="77777777" w:rsidR="007C6EEB" w:rsidRDefault="007C6EEB" w:rsidP="008972A7">
      <w:pPr>
        <w:spacing w:before="204" w:after="204" w:line="396" w:lineRule="atLeast"/>
        <w:jc w:val="both"/>
        <w:rPr>
          <w:rFonts w:ascii="Helvetica" w:eastAsia="Times New Roman" w:hAnsi="Helvetica" w:cs="Helvetica"/>
          <w:color w:val="444444"/>
          <w:sz w:val="24"/>
          <w:szCs w:val="24"/>
          <w:lang w:eastAsia="de-DE"/>
        </w:rPr>
      </w:pPr>
    </w:p>
    <w:p w14:paraId="54E4AC80" w14:textId="7DE2AEB9" w:rsidR="00665148" w:rsidRPr="00E94033"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E94033">
        <w:rPr>
          <w:rFonts w:ascii="Helvetica" w:eastAsia="Times New Roman" w:hAnsi="Helvetica" w:cs="Helvetica"/>
          <w:color w:val="444444"/>
          <w:sz w:val="24"/>
          <w:szCs w:val="24"/>
          <w:lang w:eastAsia="de-DE"/>
        </w:rPr>
        <w:t>Dabei sind drei wesentliche Phasen zu berücksichtigen:</w:t>
      </w:r>
    </w:p>
    <w:p w14:paraId="63BA97F8" w14:textId="77777777" w:rsidR="00665148" w:rsidRPr="00E94033" w:rsidRDefault="00665148" w:rsidP="008972A7">
      <w:pPr>
        <w:pStyle w:val="Listenabsatz"/>
        <w:numPr>
          <w:ilvl w:val="0"/>
          <w:numId w:val="2"/>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b/>
          <w:bCs/>
          <w:color w:val="444444"/>
          <w:lang w:eastAsia="de-DE"/>
        </w:rPr>
        <w:t>Phase 1:</w:t>
      </w:r>
      <w:r w:rsidRPr="00E94033">
        <w:rPr>
          <w:rFonts w:ascii="Helvetica" w:eastAsia="Times New Roman" w:hAnsi="Helvetica" w:cs="Helvetica"/>
          <w:color w:val="444444"/>
          <w:lang w:eastAsia="de-DE"/>
        </w:rPr>
        <w:t xml:space="preserve"> Die Wiederherstellung einer weitgehend stabilen Stromversorgung. Diese sollte in Österreich nicht vor 24 Stunden erwartet werden. </w:t>
      </w:r>
    </w:p>
    <w:p w14:paraId="22F40F8A" w14:textId="41DBE7E8" w:rsidR="00665148" w:rsidRDefault="00665148" w:rsidP="008972A7">
      <w:pPr>
        <w:pStyle w:val="Listenabsatz"/>
        <w:numPr>
          <w:ilvl w:val="0"/>
          <w:numId w:val="2"/>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b/>
          <w:bCs/>
          <w:color w:val="444444"/>
          <w:lang w:eastAsia="de-DE"/>
        </w:rPr>
        <w:t>Phase 2:</w:t>
      </w:r>
      <w:r w:rsidRPr="00E94033">
        <w:rPr>
          <w:rFonts w:ascii="Helvetica" w:eastAsia="Times New Roman" w:hAnsi="Helvetica" w:cs="Helvetica"/>
          <w:color w:val="444444"/>
          <w:lang w:eastAsia="de-DE"/>
        </w:rPr>
        <w:t xml:space="preserve"> Die Wiederherstellung einer weitgehend stabil funktionierenden Telekommunikationsversorgung (Handy, Festnetz, Internet). Hier sollte mit zumindest mehreren Tagen nach dem Stromausfall gerechnet werden (technische Probleme, Schäden, Überlastungen). Damit funktionieren weder Produktion, Logistik, Verteilung, Verkauf noch die Treibstoffversorgung.</w:t>
      </w:r>
    </w:p>
    <w:p w14:paraId="4D02D709" w14:textId="77777777" w:rsidR="00665148" w:rsidRPr="00E94033" w:rsidRDefault="00665148" w:rsidP="008972A7">
      <w:pPr>
        <w:pStyle w:val="Listenabsatz"/>
        <w:numPr>
          <w:ilvl w:val="0"/>
          <w:numId w:val="2"/>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b/>
          <w:bCs/>
          <w:color w:val="444444"/>
          <w:lang w:eastAsia="de-DE"/>
        </w:rPr>
        <w:t>Phase 3:</w:t>
      </w:r>
      <w:r w:rsidRPr="00E94033">
        <w:rPr>
          <w:rFonts w:ascii="Helvetica" w:eastAsia="Times New Roman" w:hAnsi="Helvetica" w:cs="Helvetica"/>
          <w:color w:val="444444"/>
          <w:lang w:eastAsia="de-DE"/>
        </w:rPr>
        <w:t xml:space="preserve"> Ein umfassender Wiederanlauf der Versorgung mit lebenswichtigen Gütern (Lebensmitteln, Medikamente, Treibstoff etc.) und Dienstleistungen sollte frühestens zwei Wochen nach dem Primärereignis erwartet werden.</w:t>
      </w:r>
    </w:p>
    <w:p w14:paraId="62C0BFD4" w14:textId="77777777" w:rsidR="007C6EEB" w:rsidRDefault="007C6EEB" w:rsidP="008972A7">
      <w:pPr>
        <w:spacing w:before="204" w:after="204" w:line="396" w:lineRule="atLeast"/>
        <w:jc w:val="both"/>
        <w:rPr>
          <w:rFonts w:ascii="Helvetica" w:eastAsia="Times New Roman" w:hAnsi="Helvetica" w:cs="Helvetica"/>
          <w:color w:val="444444"/>
          <w:sz w:val="24"/>
          <w:szCs w:val="24"/>
          <w:lang w:eastAsia="de-DE"/>
        </w:rPr>
      </w:pPr>
    </w:p>
    <w:p w14:paraId="7FA988C3" w14:textId="77777777" w:rsidR="007C6EEB" w:rsidRDefault="007C6EEB" w:rsidP="008972A7">
      <w:pPr>
        <w:spacing w:before="204" w:after="204" w:line="396" w:lineRule="atLeast"/>
        <w:jc w:val="both"/>
        <w:rPr>
          <w:rFonts w:ascii="Helvetica" w:eastAsia="Times New Roman" w:hAnsi="Helvetica" w:cs="Helvetica"/>
          <w:color w:val="444444"/>
          <w:sz w:val="24"/>
          <w:szCs w:val="24"/>
          <w:lang w:eastAsia="de-DE"/>
        </w:rPr>
      </w:pPr>
    </w:p>
    <w:p w14:paraId="039EDB66" w14:textId="4F18A61D" w:rsidR="004617D6" w:rsidRPr="00E94033"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E94033">
        <w:rPr>
          <w:rFonts w:ascii="Helvetica" w:eastAsia="Times New Roman" w:hAnsi="Helvetica" w:cs="Helvetica"/>
          <w:color w:val="444444"/>
          <w:sz w:val="24"/>
          <w:szCs w:val="24"/>
          <w:lang w:eastAsia="de-DE"/>
        </w:rPr>
        <w:t>Bei einem solchen Blackout,</w:t>
      </w:r>
      <w:r w:rsidR="004617D6" w:rsidRPr="00E94033">
        <w:rPr>
          <w:rFonts w:ascii="Helvetica" w:eastAsia="Times New Roman" w:hAnsi="Helvetica" w:cs="Helvetica"/>
          <w:color w:val="444444"/>
          <w:sz w:val="24"/>
          <w:szCs w:val="24"/>
          <w:lang w:eastAsia="de-DE"/>
        </w:rPr>
        <w:t xml:space="preserve"> der mehrere Staaten gleichzeitig betreffen kann und dessen Auswirkungen weitreichend sind, konkret aber, aufgrund der fehlenden Erfahrungswerte, schwer abschätzbar sind.</w:t>
      </w:r>
    </w:p>
    <w:p w14:paraId="0053962D" w14:textId="77777777" w:rsidR="004617D6" w:rsidRPr="00E94033" w:rsidRDefault="004617D6" w:rsidP="008972A7">
      <w:pPr>
        <w:spacing w:before="204" w:after="204" w:line="396" w:lineRule="atLeast"/>
        <w:jc w:val="both"/>
        <w:rPr>
          <w:rFonts w:ascii="Helvetica" w:eastAsia="Times New Roman" w:hAnsi="Helvetica" w:cs="Helvetica"/>
          <w:color w:val="444444"/>
          <w:sz w:val="24"/>
          <w:szCs w:val="24"/>
          <w:lang w:eastAsia="de-DE"/>
        </w:rPr>
      </w:pPr>
      <w:r w:rsidRPr="00E94033">
        <w:rPr>
          <w:rFonts w:ascii="Helvetica" w:eastAsia="Times New Roman" w:hAnsi="Helvetica" w:cs="Helvetica"/>
          <w:color w:val="444444"/>
          <w:sz w:val="24"/>
          <w:szCs w:val="24"/>
          <w:lang w:eastAsia="de-DE"/>
        </w:rPr>
        <w:t>Der Begriff Blackout wird fälschlicherweise oft im Zuge von lokalen Störungen verwendet, bei denen der Strom für wenige Stunden und nur in Teilen Österreichs ausfällt. Das ist aber ein normaler Stromausfall. Von einem Blackout spricht man erst dann, wenn es sich um einen länger andauernden und überregionalen Stromausfall handelt, der somit mehrere Bundesländer oder Länder betrifft.</w:t>
      </w:r>
    </w:p>
    <w:p w14:paraId="44622037" w14:textId="77777777" w:rsidR="007C6EEB" w:rsidRDefault="007C6EEB" w:rsidP="008972A7">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p>
    <w:p w14:paraId="34B04D4A" w14:textId="6491B1E2" w:rsidR="004617D6" w:rsidRPr="00E94033" w:rsidRDefault="004617D6" w:rsidP="008972A7">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r w:rsidRPr="00E94033">
        <w:rPr>
          <w:rFonts w:ascii="atc_overlookbold" w:eastAsia="Times New Roman" w:hAnsi="atc_overlookbold" w:cs="Helvetica"/>
          <w:b/>
          <w:bCs/>
          <w:caps/>
          <w:color w:val="5A5A58"/>
          <w:sz w:val="33"/>
          <w:szCs w:val="33"/>
          <w:lang w:eastAsia="de-DE"/>
        </w:rPr>
        <w:t>Ursachen</w:t>
      </w:r>
    </w:p>
    <w:p w14:paraId="6A91D809" w14:textId="77777777" w:rsidR="004617D6" w:rsidRPr="00E94033" w:rsidRDefault="004617D6" w:rsidP="008972A7">
      <w:pPr>
        <w:spacing w:before="204" w:after="204" w:line="396" w:lineRule="atLeast"/>
        <w:jc w:val="both"/>
        <w:rPr>
          <w:rFonts w:ascii="Helvetica" w:eastAsia="Times New Roman" w:hAnsi="Helvetica" w:cs="Helvetica"/>
          <w:color w:val="444444"/>
          <w:sz w:val="24"/>
          <w:szCs w:val="24"/>
          <w:lang w:eastAsia="de-DE"/>
        </w:rPr>
      </w:pPr>
      <w:bookmarkStart w:id="0" w:name="_Hlk63086782"/>
      <w:r w:rsidRPr="00E94033">
        <w:rPr>
          <w:rFonts w:ascii="Helvetica" w:eastAsia="Times New Roman" w:hAnsi="Helvetica" w:cs="Helvetica"/>
          <w:color w:val="444444"/>
          <w:sz w:val="24"/>
          <w:szCs w:val="24"/>
          <w:lang w:eastAsia="de-DE"/>
        </w:rPr>
        <w:t>Das österreichische Stromnetz ist Mitglied des europäischen Netzverbunds. Die zunehmende Stromerzeugung aus Photovoltaik oder Windkraftanlagen, die zeitlich nicht immer zur Verfügung stehen, in Verbindung mit dem Stilllegen von thermischen Großkraftwerken, führt zu einem sehr komplexen Stromsystem. Es sind immer öfter stabilisierende Eingriffe in den Betrieb des Stromnetzes nötig. Das Stromsystem ist somit auch anfälliger für Störungen geworden. Eine Großstörung kann sich innerhalb von wenigen Sekunden über weite Teile Europas ausbreiten (Dominoeffekt).</w:t>
      </w:r>
    </w:p>
    <w:bookmarkEnd w:id="0"/>
    <w:p w14:paraId="155DEB4D" w14:textId="77777777" w:rsidR="007C6EEB" w:rsidRDefault="007C6EEB" w:rsidP="008972A7">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p>
    <w:p w14:paraId="7819CE66" w14:textId="037AB427" w:rsidR="004617D6" w:rsidRPr="00E94033" w:rsidRDefault="004617D6" w:rsidP="008972A7">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r w:rsidRPr="00E94033">
        <w:rPr>
          <w:rFonts w:ascii="atc_overlookbold" w:eastAsia="Times New Roman" w:hAnsi="atc_overlookbold" w:cs="Helvetica"/>
          <w:b/>
          <w:bCs/>
          <w:caps/>
          <w:color w:val="5A5A58"/>
          <w:sz w:val="33"/>
          <w:szCs w:val="33"/>
          <w:lang w:eastAsia="de-DE"/>
        </w:rPr>
        <w:t>Auswirkungen</w:t>
      </w:r>
    </w:p>
    <w:p w14:paraId="111005EF" w14:textId="77777777" w:rsidR="004617D6" w:rsidRPr="00E94033" w:rsidRDefault="004617D6" w:rsidP="008972A7">
      <w:pPr>
        <w:spacing w:before="204" w:after="204" w:line="396" w:lineRule="atLeast"/>
        <w:jc w:val="both"/>
        <w:rPr>
          <w:rFonts w:ascii="Helvetica" w:eastAsia="Times New Roman" w:hAnsi="Helvetica" w:cs="Helvetica"/>
          <w:color w:val="444444"/>
          <w:sz w:val="24"/>
          <w:szCs w:val="24"/>
          <w:lang w:eastAsia="de-DE"/>
        </w:rPr>
      </w:pPr>
      <w:r w:rsidRPr="00E94033">
        <w:rPr>
          <w:rFonts w:ascii="Helvetica" w:eastAsia="Times New Roman" w:hAnsi="Helvetica" w:cs="Helvetica"/>
          <w:color w:val="444444"/>
          <w:sz w:val="24"/>
          <w:szCs w:val="24"/>
          <w:lang w:eastAsia="de-DE"/>
        </w:rPr>
        <w:t xml:space="preserve">Da unser Leben auf einer ausreichenden Stromversorgung basiert, werden alltägliche Abläufe zu einer Herausforderung. Denken Sie an: Licht, Radio/Fernseher, Heizung, Internet, Telefon, </w:t>
      </w:r>
      <w:proofErr w:type="gramStart"/>
      <w:r w:rsidRPr="00E94033">
        <w:rPr>
          <w:rFonts w:ascii="Helvetica" w:eastAsia="Times New Roman" w:hAnsi="Helvetica" w:cs="Helvetica"/>
          <w:color w:val="444444"/>
          <w:sz w:val="24"/>
          <w:szCs w:val="24"/>
          <w:lang w:eastAsia="de-DE"/>
        </w:rPr>
        <w:t>Kühlschrank,…</w:t>
      </w:r>
      <w:proofErr w:type="gramEnd"/>
      <w:r w:rsidRPr="00E94033">
        <w:rPr>
          <w:rFonts w:ascii="Helvetica" w:eastAsia="Times New Roman" w:hAnsi="Helvetica" w:cs="Helvetica"/>
          <w:color w:val="444444"/>
          <w:sz w:val="24"/>
          <w:szCs w:val="24"/>
          <w:lang w:eastAsia="de-DE"/>
        </w:rPr>
        <w:t>.. Die Einsatzorganisationen stoßen rasch an ihre Grenzen, da sie selbst betroffen sind. Das allgemeine Gefahrenpotenzial steigt. Die Treibstoffversorgung und Kommunikation br</w:t>
      </w:r>
      <w:r w:rsidR="008972A7" w:rsidRPr="00E94033">
        <w:rPr>
          <w:rFonts w:ascii="Helvetica" w:eastAsia="Times New Roman" w:hAnsi="Helvetica" w:cs="Helvetica"/>
          <w:color w:val="444444"/>
          <w:sz w:val="24"/>
          <w:szCs w:val="24"/>
          <w:lang w:eastAsia="de-DE"/>
        </w:rPr>
        <w:t>echen</w:t>
      </w:r>
      <w:r w:rsidRPr="00E94033">
        <w:rPr>
          <w:rFonts w:ascii="Helvetica" w:eastAsia="Times New Roman" w:hAnsi="Helvetica" w:cs="Helvetica"/>
          <w:color w:val="444444"/>
          <w:sz w:val="24"/>
          <w:szCs w:val="24"/>
          <w:lang w:eastAsia="de-DE"/>
        </w:rPr>
        <w:t xml:space="preserve"> zusammen, der Verkehr kommt rasch zum Erliegen. Im Bereich der Lebensmittelversorgung fallen die Kühlungen aus, die Kassen stehen still, Einkäufe können nicht verrechnet </w:t>
      </w:r>
      <w:proofErr w:type="gramStart"/>
      <w:r w:rsidRPr="00E94033">
        <w:rPr>
          <w:rFonts w:ascii="Helvetica" w:eastAsia="Times New Roman" w:hAnsi="Helvetica" w:cs="Helvetica"/>
          <w:color w:val="444444"/>
          <w:sz w:val="24"/>
          <w:szCs w:val="24"/>
          <w:lang w:eastAsia="de-DE"/>
        </w:rPr>
        <w:t>werden,…</w:t>
      </w:r>
      <w:proofErr w:type="gramEnd"/>
      <w:r w:rsidRPr="00E94033">
        <w:rPr>
          <w:rFonts w:ascii="Helvetica" w:eastAsia="Times New Roman" w:hAnsi="Helvetica" w:cs="Helvetica"/>
          <w:color w:val="444444"/>
          <w:sz w:val="24"/>
          <w:szCs w:val="24"/>
          <w:lang w:eastAsia="de-DE"/>
        </w:rPr>
        <w:t xml:space="preserve">. Auch die Wasserversorgung, sowohl für den </w:t>
      </w:r>
      <w:proofErr w:type="gramStart"/>
      <w:r w:rsidRPr="00E94033">
        <w:rPr>
          <w:rFonts w:ascii="Helvetica" w:eastAsia="Times New Roman" w:hAnsi="Helvetica" w:cs="Helvetica"/>
          <w:color w:val="444444"/>
          <w:sz w:val="24"/>
          <w:szCs w:val="24"/>
          <w:lang w:eastAsia="de-DE"/>
        </w:rPr>
        <w:t>Koch- und Trinkbedarf,</w:t>
      </w:r>
      <w:proofErr w:type="gramEnd"/>
      <w:r w:rsidRPr="00E94033">
        <w:rPr>
          <w:rFonts w:ascii="Helvetica" w:eastAsia="Times New Roman" w:hAnsi="Helvetica" w:cs="Helvetica"/>
          <w:color w:val="444444"/>
          <w:sz w:val="24"/>
          <w:szCs w:val="24"/>
          <w:lang w:eastAsia="de-DE"/>
        </w:rPr>
        <w:t xml:space="preserve"> als auch für den Hygienebedarf, ist nicht mehr gewährleistet. Die medizinische Versorgung wird ebenfalls nicht mehr im vollen Ausmaß zur Verfügung stehen.</w:t>
      </w:r>
    </w:p>
    <w:p w14:paraId="67728658" w14:textId="77777777" w:rsidR="007C6EEB" w:rsidRDefault="007C6EEB" w:rsidP="008972A7">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p>
    <w:p w14:paraId="25D9E286" w14:textId="2F98D867" w:rsidR="004617D6" w:rsidRPr="00E94033" w:rsidRDefault="004617D6" w:rsidP="008972A7">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r w:rsidRPr="00E94033">
        <w:rPr>
          <w:rFonts w:ascii="atc_overlookbold" w:eastAsia="Times New Roman" w:hAnsi="atc_overlookbold" w:cs="Helvetica"/>
          <w:b/>
          <w:bCs/>
          <w:caps/>
          <w:color w:val="5A5A58"/>
          <w:sz w:val="33"/>
          <w:szCs w:val="33"/>
          <w:lang w:eastAsia="de-DE"/>
        </w:rPr>
        <w:t>Selbstschutz ist der beste Schutz</w:t>
      </w:r>
    </w:p>
    <w:p w14:paraId="32D3ED3F" w14:textId="77777777" w:rsidR="004617D6" w:rsidRPr="00E94033" w:rsidRDefault="004617D6" w:rsidP="008972A7">
      <w:pPr>
        <w:spacing w:before="204" w:after="204" w:line="396" w:lineRule="atLeast"/>
        <w:jc w:val="both"/>
        <w:rPr>
          <w:rFonts w:ascii="Helvetica" w:eastAsia="Times New Roman" w:hAnsi="Helvetica" w:cs="Helvetica"/>
          <w:color w:val="444444"/>
          <w:sz w:val="24"/>
          <w:szCs w:val="24"/>
          <w:lang w:eastAsia="de-DE"/>
        </w:rPr>
      </w:pPr>
      <w:r w:rsidRPr="00E94033">
        <w:rPr>
          <w:rFonts w:ascii="Helvetica" w:eastAsia="Times New Roman" w:hAnsi="Helvetica" w:cs="Helvetica"/>
          <w:color w:val="444444"/>
          <w:sz w:val="24"/>
          <w:szCs w:val="24"/>
          <w:lang w:eastAsia="de-DE"/>
        </w:rPr>
        <w:t>Wer auf einen Blackout gut vorbereitet ist, ist auf fast jede Krise gut vorbereitet – wichtig sind nämlich immer ein ausreichender Lebensmittel- und Getränkevorrat und technische Hilfsmittel für den Katastrophenfall wie ein Notfallradio oder eine Ersatzbeleuchtung.</w:t>
      </w:r>
    </w:p>
    <w:p w14:paraId="07415711" w14:textId="77777777" w:rsidR="004617D6" w:rsidRPr="00E94033" w:rsidRDefault="004617D6" w:rsidP="008972A7">
      <w:pPr>
        <w:spacing w:before="204" w:after="204" w:line="396" w:lineRule="atLeast"/>
        <w:jc w:val="both"/>
        <w:rPr>
          <w:rFonts w:ascii="Helvetica" w:eastAsia="Times New Roman" w:hAnsi="Helvetica" w:cs="Helvetica"/>
          <w:color w:val="444444"/>
          <w:sz w:val="24"/>
          <w:szCs w:val="24"/>
          <w:lang w:eastAsia="de-DE"/>
        </w:rPr>
      </w:pPr>
      <w:r w:rsidRPr="00E94033">
        <w:rPr>
          <w:rFonts w:ascii="Helvetica" w:eastAsia="Times New Roman" w:hAnsi="Helvetica" w:cs="Helvetica"/>
          <w:color w:val="444444"/>
          <w:sz w:val="24"/>
          <w:szCs w:val="24"/>
          <w:lang w:eastAsia="de-DE"/>
        </w:rPr>
        <w:t>Jeder Bürger sollte für mindestens 7 Tage autark leben können.</w:t>
      </w:r>
    </w:p>
    <w:p w14:paraId="1C1F8C28" w14:textId="77777777" w:rsidR="007C6EEB" w:rsidRDefault="007C6EEB" w:rsidP="006625BB">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p>
    <w:p w14:paraId="0C164465" w14:textId="25F0A610" w:rsidR="006625BB" w:rsidRPr="00E94033" w:rsidRDefault="006625BB" w:rsidP="006625BB">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r w:rsidRPr="00E94033">
        <w:rPr>
          <w:rFonts w:ascii="atc_overlookbold" w:eastAsia="Times New Roman" w:hAnsi="atc_overlookbold" w:cs="Helvetica"/>
          <w:b/>
          <w:bCs/>
          <w:caps/>
          <w:color w:val="5A5A58"/>
          <w:sz w:val="33"/>
          <w:szCs w:val="33"/>
          <w:lang w:eastAsia="de-DE"/>
        </w:rPr>
        <w:t>Was ist Zivilschutz?</w:t>
      </w:r>
    </w:p>
    <w:p w14:paraId="4D4A8BF7" w14:textId="77777777" w:rsidR="006625BB" w:rsidRPr="00E94033" w:rsidRDefault="006625BB" w:rsidP="006625BB">
      <w:pPr>
        <w:pStyle w:val="Listenabsatz"/>
        <w:numPr>
          <w:ilvl w:val="0"/>
          <w:numId w:val="13"/>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b/>
          <w:bCs/>
          <w:color w:val="444444"/>
          <w:lang w:eastAsia="de-DE"/>
        </w:rPr>
        <w:t>Gefahren erkennen:</w:t>
      </w:r>
      <w:r w:rsidRPr="00E94033">
        <w:rPr>
          <w:rFonts w:ascii="Helvetica" w:eastAsia="Times New Roman" w:hAnsi="Helvetica" w:cs="Helvetica"/>
          <w:color w:val="444444"/>
          <w:lang w:eastAsia="de-DE"/>
        </w:rPr>
        <w:t xml:space="preserve"> Nur wer die Gefahren kennt, kann diese auch vermindern. Das betrifft sowohl Gefahren im alltäglichen Leben als auch größere Schadensereignisse.</w:t>
      </w:r>
    </w:p>
    <w:p w14:paraId="3FE86230" w14:textId="77777777" w:rsidR="006625BB" w:rsidRPr="00E94033" w:rsidRDefault="006625BB" w:rsidP="006625BB">
      <w:pPr>
        <w:pStyle w:val="Listenabsatz"/>
        <w:numPr>
          <w:ilvl w:val="0"/>
          <w:numId w:val="13"/>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b/>
          <w:bCs/>
          <w:color w:val="444444"/>
          <w:lang w:eastAsia="de-DE"/>
        </w:rPr>
        <w:t>Gefahren vermeiden:</w:t>
      </w:r>
      <w:r w:rsidRPr="00E94033">
        <w:rPr>
          <w:rFonts w:ascii="Helvetica" w:eastAsia="Times New Roman" w:hAnsi="Helvetica" w:cs="Helvetica"/>
          <w:color w:val="444444"/>
          <w:lang w:eastAsia="de-DE"/>
        </w:rPr>
        <w:t xml:space="preserve"> Selbstschutzmaßnahmen helfen, Unfallrisiken zu vermindern bzw. nicht beeinflussbare Gefahren (z.B. Naturkatastrophen) leichter zu überstehen.</w:t>
      </w:r>
    </w:p>
    <w:p w14:paraId="510BB503" w14:textId="688CFA65" w:rsidR="006625BB" w:rsidRPr="00E94033" w:rsidRDefault="006625BB" w:rsidP="006625BB">
      <w:pPr>
        <w:pStyle w:val="Listenabsatz"/>
        <w:numPr>
          <w:ilvl w:val="0"/>
          <w:numId w:val="13"/>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b/>
          <w:bCs/>
          <w:color w:val="444444"/>
          <w:lang w:eastAsia="de-DE"/>
        </w:rPr>
        <w:t>Richtig reagieren in Notsituationen:</w:t>
      </w:r>
      <w:r w:rsidRPr="00E94033">
        <w:rPr>
          <w:rFonts w:ascii="Helvetica" w:eastAsia="Times New Roman" w:hAnsi="Helvetica" w:cs="Helvetica"/>
          <w:color w:val="444444"/>
          <w:lang w:eastAsia="de-DE"/>
        </w:rPr>
        <w:t xml:space="preserve"> Grundvoraussetzung für das richtige Reagieren in Notfällen ist die Kenntnis der Notrufnummern, der Zivilschutz-Sirenensignale und der Aufgabe eines Ersthelfers.</w:t>
      </w:r>
    </w:p>
    <w:p w14:paraId="492C0B4E" w14:textId="015093EE" w:rsidR="006625BB" w:rsidRDefault="006625BB" w:rsidP="006625BB">
      <w:pPr>
        <w:pStyle w:val="Listenabsatz"/>
        <w:numPr>
          <w:ilvl w:val="0"/>
          <w:numId w:val="13"/>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b/>
          <w:bCs/>
          <w:color w:val="444444"/>
          <w:lang w:eastAsia="de-DE"/>
        </w:rPr>
        <w:t>Vorsorge-Maßnahmen:</w:t>
      </w:r>
      <w:r w:rsidRPr="00E94033">
        <w:rPr>
          <w:rFonts w:ascii="Helvetica" w:eastAsia="Times New Roman" w:hAnsi="Helvetica" w:cs="Helvetica"/>
          <w:color w:val="444444"/>
          <w:lang w:eastAsia="de-DE"/>
        </w:rPr>
        <w:t xml:space="preserve"> Mit geeigneten Vorkehrungen die Zeit bis zum Eintreffen der Einsatzorganisationen überbrücken können und Katastrophenfälle möglichst unbeschadet zu überstehen.</w:t>
      </w:r>
    </w:p>
    <w:p w14:paraId="0B47CA2F" w14:textId="65D8ED84" w:rsidR="007C6EEB" w:rsidRDefault="007C6EEB" w:rsidP="007C6EEB">
      <w:pPr>
        <w:spacing w:before="204" w:after="204" w:line="396" w:lineRule="atLeast"/>
        <w:jc w:val="both"/>
        <w:rPr>
          <w:rFonts w:ascii="Helvetica" w:eastAsia="Times New Roman" w:hAnsi="Helvetica" w:cs="Helvetica"/>
          <w:color w:val="444444"/>
          <w:lang w:eastAsia="de-DE"/>
        </w:rPr>
      </w:pPr>
    </w:p>
    <w:p w14:paraId="4E1CD7F0" w14:textId="4394FD1C" w:rsidR="007C6EEB" w:rsidRDefault="007C6EEB" w:rsidP="007C6EEB">
      <w:pPr>
        <w:spacing w:before="204" w:after="204" w:line="396" w:lineRule="atLeast"/>
        <w:jc w:val="both"/>
        <w:rPr>
          <w:rFonts w:ascii="Helvetica" w:eastAsia="Times New Roman" w:hAnsi="Helvetica" w:cs="Helvetica"/>
          <w:color w:val="444444"/>
          <w:lang w:eastAsia="de-DE"/>
        </w:rPr>
      </w:pPr>
    </w:p>
    <w:p w14:paraId="45BEFCBA" w14:textId="4AF25871" w:rsidR="007C6EEB" w:rsidRDefault="007C6EEB" w:rsidP="007C6EEB">
      <w:pPr>
        <w:spacing w:before="204" w:after="204" w:line="396" w:lineRule="atLeast"/>
        <w:jc w:val="both"/>
        <w:rPr>
          <w:rFonts w:ascii="Helvetica" w:eastAsia="Times New Roman" w:hAnsi="Helvetica" w:cs="Helvetica"/>
          <w:color w:val="444444"/>
          <w:lang w:eastAsia="de-DE"/>
        </w:rPr>
      </w:pPr>
    </w:p>
    <w:p w14:paraId="4E37BDF8" w14:textId="4B7FA18B" w:rsidR="007C6EEB" w:rsidRDefault="007C6EEB" w:rsidP="007C6EEB">
      <w:pPr>
        <w:spacing w:before="204" w:after="204" w:line="396" w:lineRule="atLeast"/>
        <w:jc w:val="both"/>
        <w:rPr>
          <w:rFonts w:ascii="Helvetica" w:eastAsia="Times New Roman" w:hAnsi="Helvetica" w:cs="Helvetica"/>
          <w:color w:val="444444"/>
          <w:lang w:eastAsia="de-DE"/>
        </w:rPr>
      </w:pPr>
    </w:p>
    <w:p w14:paraId="7A653226" w14:textId="1741E826" w:rsidR="007C6EEB" w:rsidRDefault="007C6EEB" w:rsidP="007C6EEB">
      <w:pPr>
        <w:spacing w:before="204" w:after="204" w:line="396" w:lineRule="atLeast"/>
        <w:jc w:val="both"/>
        <w:rPr>
          <w:rFonts w:ascii="Helvetica" w:eastAsia="Times New Roman" w:hAnsi="Helvetica" w:cs="Helvetica"/>
          <w:color w:val="444444"/>
          <w:lang w:eastAsia="de-DE"/>
        </w:rPr>
      </w:pPr>
    </w:p>
    <w:p w14:paraId="5673B586" w14:textId="3007A69B" w:rsidR="007C6EEB" w:rsidRDefault="007C6EEB" w:rsidP="007C6EEB">
      <w:pPr>
        <w:spacing w:before="204" w:after="204" w:line="396" w:lineRule="atLeast"/>
        <w:jc w:val="both"/>
        <w:rPr>
          <w:rFonts w:ascii="Helvetica" w:eastAsia="Times New Roman" w:hAnsi="Helvetica" w:cs="Helvetica"/>
          <w:color w:val="444444"/>
          <w:lang w:eastAsia="de-DE"/>
        </w:rPr>
      </w:pPr>
    </w:p>
    <w:p w14:paraId="308F4261" w14:textId="77777777" w:rsidR="007C6EEB" w:rsidRPr="007C6EEB" w:rsidRDefault="007C6EEB" w:rsidP="007C6EEB">
      <w:pPr>
        <w:spacing w:before="204" w:after="204" w:line="396" w:lineRule="atLeast"/>
        <w:jc w:val="both"/>
        <w:rPr>
          <w:rFonts w:ascii="Helvetica" w:eastAsia="Times New Roman" w:hAnsi="Helvetica" w:cs="Helvetica"/>
          <w:color w:val="444444"/>
          <w:lang w:eastAsia="de-DE"/>
        </w:rPr>
      </w:pPr>
    </w:p>
    <w:p w14:paraId="63FD3957" w14:textId="32874023" w:rsidR="003C7A58" w:rsidRPr="00E94033" w:rsidRDefault="00C8520B" w:rsidP="00C8520B">
      <w:pPr>
        <w:spacing w:before="100" w:beforeAutospacing="1" w:after="150" w:line="264" w:lineRule="atLeast"/>
        <w:jc w:val="both"/>
        <w:outlineLvl w:val="2"/>
        <w:rPr>
          <w:rFonts w:ascii="atc_overlookbold" w:eastAsia="Times New Roman" w:hAnsi="atc_overlookbold" w:cs="Helvetica"/>
          <w:b/>
          <w:bCs/>
          <w:caps/>
          <w:color w:val="C45911" w:themeColor="accent2" w:themeShade="BF"/>
          <w:sz w:val="52"/>
          <w:szCs w:val="52"/>
          <w:lang w:eastAsia="de-DE"/>
        </w:rPr>
      </w:pPr>
      <w:r w:rsidRPr="00E94033">
        <w:rPr>
          <w:rFonts w:ascii="atc_overlookbold" w:eastAsia="Times New Roman" w:hAnsi="atc_overlookbold" w:cs="Helvetica"/>
          <w:b/>
          <w:bCs/>
          <w:caps/>
          <w:color w:val="C45911" w:themeColor="accent2" w:themeShade="BF"/>
          <w:sz w:val="52"/>
          <w:szCs w:val="52"/>
          <w:lang w:eastAsia="de-DE"/>
        </w:rPr>
        <w:lastRenderedPageBreak/>
        <w:t xml:space="preserve">1 </w:t>
      </w:r>
      <w:r w:rsidR="003C7A58" w:rsidRPr="00E94033">
        <w:rPr>
          <w:rFonts w:ascii="atc_overlookbold" w:eastAsia="Times New Roman" w:hAnsi="atc_overlookbold" w:cs="Helvetica"/>
          <w:b/>
          <w:bCs/>
          <w:caps/>
          <w:color w:val="C45911" w:themeColor="accent2" w:themeShade="BF"/>
          <w:sz w:val="52"/>
          <w:szCs w:val="52"/>
          <w:lang w:eastAsia="de-DE"/>
        </w:rPr>
        <w:t>Blackout Leitfaden für die steirischen Städte und Gemeinden</w:t>
      </w:r>
    </w:p>
    <w:p w14:paraId="46A5B891" w14:textId="09B44C0B" w:rsidR="00665148" w:rsidRPr="00E94033" w:rsidRDefault="00C8520B" w:rsidP="008972A7">
      <w:pPr>
        <w:spacing w:before="204" w:after="204" w:line="396" w:lineRule="atLeast"/>
        <w:jc w:val="both"/>
        <w:rPr>
          <w:rFonts w:ascii="Helvetica" w:eastAsia="Times New Roman" w:hAnsi="Helvetica" w:cs="Helvetica"/>
          <w:b/>
          <w:bCs/>
          <w:color w:val="444444"/>
          <w:sz w:val="24"/>
          <w:szCs w:val="24"/>
          <w:lang w:eastAsia="de-DE"/>
        </w:rPr>
      </w:pPr>
      <w:r w:rsidRPr="00E94033">
        <w:rPr>
          <w:rFonts w:ascii="Helvetica" w:eastAsia="Times New Roman" w:hAnsi="Helvetica" w:cs="Helvetica"/>
          <w:b/>
          <w:bCs/>
          <w:color w:val="444444"/>
          <w:sz w:val="24"/>
          <w:szCs w:val="24"/>
          <w:lang w:eastAsia="de-DE"/>
        </w:rPr>
        <w:t xml:space="preserve"> </w:t>
      </w:r>
      <w:r w:rsidR="00665148" w:rsidRPr="00E94033">
        <w:rPr>
          <w:rFonts w:ascii="Helvetica" w:eastAsia="Times New Roman" w:hAnsi="Helvetica" w:cs="Helvetica"/>
          <w:b/>
          <w:bCs/>
          <w:color w:val="444444"/>
          <w:sz w:val="24"/>
          <w:szCs w:val="24"/>
          <w:lang w:eastAsia="de-DE"/>
        </w:rPr>
        <w:t>„Blackout Arbeitsmappe für Gemeinden und Bürgermeister“</w:t>
      </w:r>
    </w:p>
    <w:p w14:paraId="5EA67A26" w14:textId="77777777" w:rsidR="00665148" w:rsidRPr="00E94033" w:rsidRDefault="00665148" w:rsidP="008972A7">
      <w:pPr>
        <w:spacing w:before="204" w:after="204" w:line="396" w:lineRule="atLeast"/>
        <w:jc w:val="both"/>
        <w:rPr>
          <w:rFonts w:ascii="Helvetica" w:eastAsia="Times New Roman" w:hAnsi="Helvetica" w:cs="Helvetica"/>
          <w:b/>
          <w:bCs/>
          <w:color w:val="444444"/>
          <w:sz w:val="24"/>
          <w:szCs w:val="24"/>
          <w:lang w:eastAsia="de-DE"/>
        </w:rPr>
      </w:pPr>
      <w:r w:rsidRPr="00E94033">
        <w:rPr>
          <w:rFonts w:ascii="Helvetica" w:eastAsia="Times New Roman" w:hAnsi="Helvetica" w:cs="Helvetica"/>
          <w:b/>
          <w:bCs/>
          <w:color w:val="444444"/>
          <w:sz w:val="24"/>
          <w:szCs w:val="24"/>
          <w:lang w:eastAsia="de-DE"/>
        </w:rPr>
        <w:t>Erstmals in Österreich wird in der Steiermark speziell für Gemeinden eine Arbeitsmappe erstellt, welche den verantwortlichen Personen in der Gemeinde (</w:t>
      </w:r>
      <w:proofErr w:type="spellStart"/>
      <w:r w:rsidRPr="00E94033">
        <w:rPr>
          <w:rFonts w:ascii="Helvetica" w:eastAsia="Times New Roman" w:hAnsi="Helvetica" w:cs="Helvetica"/>
          <w:b/>
          <w:bCs/>
          <w:color w:val="444444"/>
          <w:sz w:val="24"/>
          <w:szCs w:val="24"/>
          <w:lang w:eastAsia="de-DE"/>
        </w:rPr>
        <w:t>zB</w:t>
      </w:r>
      <w:proofErr w:type="spellEnd"/>
      <w:r w:rsidRPr="00E94033">
        <w:rPr>
          <w:rFonts w:ascii="Helvetica" w:eastAsia="Times New Roman" w:hAnsi="Helvetica" w:cs="Helvetica"/>
          <w:b/>
          <w:bCs/>
          <w:color w:val="444444"/>
          <w:sz w:val="24"/>
          <w:szCs w:val="24"/>
          <w:lang w:eastAsia="de-DE"/>
        </w:rPr>
        <w:t>. Bürgermeister) eine praxisbezogene Handlungsanleitung bietet, was die Gemeinde zur Vorbereitung der Bevölkerung auf ein Blackout leisten soll und kann. Bis dato gibt es kein vergleichbares Werk, welches kompakt und übersichtlich die Handlungsoptionen und Empfehlungen für die Bürgermeisterin/ den Bürgermeister aufzeigt.</w:t>
      </w:r>
    </w:p>
    <w:p w14:paraId="33A8FE17" w14:textId="77777777" w:rsidR="00665148" w:rsidRPr="00E94033" w:rsidRDefault="00665148" w:rsidP="008972A7">
      <w:pPr>
        <w:spacing w:before="204" w:after="204" w:line="396" w:lineRule="atLeast"/>
        <w:jc w:val="both"/>
        <w:rPr>
          <w:rFonts w:ascii="Helvetica" w:eastAsia="Times New Roman" w:hAnsi="Helvetica" w:cs="Helvetica"/>
          <w:b/>
          <w:bCs/>
          <w:color w:val="444444"/>
          <w:sz w:val="24"/>
          <w:szCs w:val="24"/>
          <w:lang w:eastAsia="de-DE"/>
        </w:rPr>
      </w:pPr>
      <w:r w:rsidRPr="00E94033">
        <w:rPr>
          <w:rFonts w:ascii="Helvetica" w:eastAsia="Times New Roman" w:hAnsi="Helvetica" w:cs="Helvetica"/>
          <w:b/>
          <w:bCs/>
          <w:color w:val="444444"/>
          <w:sz w:val="24"/>
          <w:szCs w:val="24"/>
          <w:lang w:eastAsia="de-DE"/>
        </w:rPr>
        <w:t>307 konkrete Maßnahmenvorschläge aus 7 Themenfeldern wurden erarbeitet und befinden sich in der Arbeitsmappe.</w:t>
      </w:r>
    </w:p>
    <w:p w14:paraId="72053E01" w14:textId="77777777" w:rsidR="00C8520B" w:rsidRPr="00E94033" w:rsidRDefault="00665148" w:rsidP="00C8520B">
      <w:pPr>
        <w:jc w:val="both"/>
        <w:rPr>
          <w:rFonts w:ascii="Helvetica" w:eastAsia="Times New Roman" w:hAnsi="Helvetica" w:cs="Helvetica"/>
          <w:b/>
          <w:bCs/>
          <w:color w:val="444444"/>
          <w:sz w:val="24"/>
          <w:szCs w:val="24"/>
          <w:lang w:eastAsia="de-DE"/>
        </w:rPr>
      </w:pPr>
      <w:r w:rsidRPr="00E94033">
        <w:rPr>
          <w:rFonts w:ascii="Helvetica" w:eastAsia="Times New Roman" w:hAnsi="Helvetica" w:cs="Helvetica"/>
          <w:b/>
          <w:bCs/>
          <w:color w:val="444444"/>
          <w:sz w:val="24"/>
          <w:szCs w:val="24"/>
          <w:lang w:eastAsia="de-DE"/>
        </w:rPr>
        <w:t xml:space="preserve">Diese Arbeitsmappe wird nun der Öffentlichkeit präsentiert. </w:t>
      </w:r>
      <w:r w:rsidR="00C8520B" w:rsidRPr="00E94033">
        <w:rPr>
          <w:rFonts w:ascii="Helvetica" w:eastAsia="Times New Roman" w:hAnsi="Helvetica" w:cs="Helvetica"/>
          <w:b/>
          <w:bCs/>
          <w:color w:val="444444"/>
          <w:sz w:val="24"/>
          <w:szCs w:val="24"/>
          <w:lang w:eastAsia="de-DE"/>
        </w:rPr>
        <w:t xml:space="preserve">Mit Mitte Oktober 2019 erhalten alle steirischen Gemeinden diese Arbeitsmappe. </w:t>
      </w:r>
    </w:p>
    <w:p w14:paraId="4E28AA18" w14:textId="77777777" w:rsidR="00C8520B" w:rsidRPr="00E94033" w:rsidRDefault="00C8520B" w:rsidP="00C8520B">
      <w:pPr>
        <w:jc w:val="both"/>
        <w:rPr>
          <w:rFonts w:ascii="Helvetica" w:eastAsia="Times New Roman" w:hAnsi="Helvetica" w:cs="Helvetica"/>
          <w:b/>
          <w:bCs/>
          <w:color w:val="444444"/>
          <w:sz w:val="24"/>
          <w:szCs w:val="24"/>
          <w:lang w:eastAsia="de-DE"/>
        </w:rPr>
      </w:pPr>
      <w:r w:rsidRPr="00E94033">
        <w:rPr>
          <w:rFonts w:ascii="Helvetica" w:eastAsia="Times New Roman" w:hAnsi="Helvetica" w:cs="Helvetica"/>
          <w:b/>
          <w:bCs/>
          <w:color w:val="444444"/>
          <w:sz w:val="24"/>
          <w:szCs w:val="24"/>
          <w:lang w:eastAsia="de-DE"/>
        </w:rPr>
        <w:t>Ebenso wird auch eine online Version allen steirischen Gemeinden zur Verfügung gestellt.</w:t>
      </w:r>
    </w:p>
    <w:p w14:paraId="4C70A1C9" w14:textId="6A239482" w:rsidR="003C7A58" w:rsidRPr="00E94033" w:rsidRDefault="003C7A58" w:rsidP="00C8520B">
      <w:pPr>
        <w:spacing w:before="204" w:after="204" w:line="396" w:lineRule="atLeast"/>
        <w:jc w:val="both"/>
        <w:rPr>
          <w:rFonts w:ascii="atc_overlookbold" w:eastAsia="Times New Roman" w:hAnsi="atc_overlookbold" w:cs="Helvetica"/>
          <w:b/>
          <w:bCs/>
          <w:caps/>
          <w:color w:val="5A5A58"/>
          <w:sz w:val="33"/>
          <w:szCs w:val="33"/>
          <w:lang w:eastAsia="de-DE"/>
        </w:rPr>
      </w:pPr>
    </w:p>
    <w:p w14:paraId="44B51FC5" w14:textId="048DBBF7" w:rsidR="00372191" w:rsidRPr="00E94033" w:rsidRDefault="00372191" w:rsidP="008972A7">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r w:rsidRPr="00E94033">
        <w:rPr>
          <w:rFonts w:ascii="atc_overlookbold" w:eastAsia="Times New Roman" w:hAnsi="atc_overlookbold" w:cs="Helvetica"/>
          <w:b/>
          <w:bCs/>
          <w:caps/>
          <w:color w:val="5A5A58"/>
          <w:sz w:val="33"/>
          <w:szCs w:val="33"/>
          <w:lang w:eastAsia="de-DE"/>
        </w:rPr>
        <w:t>Blackout Vorsorge der Gemeinde</w:t>
      </w:r>
    </w:p>
    <w:p w14:paraId="7390ABEB" w14:textId="77777777" w:rsidR="00665148" w:rsidRPr="00E94033" w:rsidRDefault="00665148" w:rsidP="008972A7">
      <w:pPr>
        <w:spacing w:before="204" w:after="204" w:line="396" w:lineRule="atLeast"/>
        <w:jc w:val="both"/>
        <w:rPr>
          <w:rFonts w:ascii="Helvetica" w:eastAsia="Times New Roman" w:hAnsi="Helvetica" w:cs="Helvetica"/>
          <w:color w:val="444444"/>
          <w:sz w:val="24"/>
          <w:szCs w:val="24"/>
          <w:lang w:eastAsia="de-DE"/>
        </w:rPr>
      </w:pPr>
      <w:bookmarkStart w:id="1" w:name="_Hlk63087026"/>
      <w:r w:rsidRPr="00E94033">
        <w:rPr>
          <w:rFonts w:ascii="Helvetica" w:eastAsia="Times New Roman" w:hAnsi="Helvetica" w:cs="Helvetica"/>
          <w:color w:val="444444"/>
          <w:sz w:val="24"/>
          <w:szCs w:val="24"/>
          <w:lang w:eastAsia="de-DE"/>
        </w:rPr>
        <w:t>Die Blackout-Vorsorge in der Gemeinde betrifft zwei wesentliche Ebenen. Die persönliche Vorsorge der Bevölkerung sowie die Sicherstellung der kommunalen Infrastrukturnotversorgung und sonstiger wichtiger Leistungen (Gesundheits- und Lebensmittelnotversorgung). Bei allen Betrachtungen geht es lediglich um eine Notversorgung („Überleben“) sowie um die Minimierung von Schäden.</w:t>
      </w:r>
    </w:p>
    <w:p w14:paraId="10205108" w14:textId="77777777" w:rsidR="00665148" w:rsidRPr="00E94033"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E94033">
        <w:rPr>
          <w:rFonts w:ascii="Helvetica" w:eastAsia="Times New Roman" w:hAnsi="Helvetica" w:cs="Helvetica"/>
          <w:color w:val="444444"/>
          <w:sz w:val="24"/>
          <w:szCs w:val="24"/>
          <w:lang w:eastAsia="de-DE"/>
        </w:rPr>
        <w:t xml:space="preserve">Im Fall einer solch weitreichenden Krise werden gemäß Landeskatastrophenschutzgesetz die/der </w:t>
      </w:r>
      <w:proofErr w:type="spellStart"/>
      <w:r w:rsidRPr="00E94033">
        <w:rPr>
          <w:rFonts w:ascii="Helvetica" w:eastAsia="Times New Roman" w:hAnsi="Helvetica" w:cs="Helvetica"/>
          <w:color w:val="444444"/>
          <w:sz w:val="24"/>
          <w:szCs w:val="24"/>
          <w:lang w:eastAsia="de-DE"/>
        </w:rPr>
        <w:t>Bu</w:t>
      </w:r>
      <w:r w:rsidRPr="00E94033">
        <w:rPr>
          <w:rFonts w:ascii="Arial" w:eastAsia="Times New Roman" w:hAnsi="Arial" w:cs="Arial"/>
          <w:color w:val="444444"/>
          <w:sz w:val="24"/>
          <w:szCs w:val="24"/>
          <w:lang w:eastAsia="de-DE"/>
        </w:rPr>
        <w:t>̈</w:t>
      </w:r>
      <w:r w:rsidRPr="00E94033">
        <w:rPr>
          <w:rFonts w:ascii="Helvetica" w:eastAsia="Times New Roman" w:hAnsi="Helvetica" w:cs="Helvetica"/>
          <w:color w:val="444444"/>
          <w:sz w:val="24"/>
          <w:szCs w:val="24"/>
          <w:lang w:eastAsia="de-DE"/>
        </w:rPr>
        <w:t>rgermeisterIn</w:t>
      </w:r>
      <w:proofErr w:type="spellEnd"/>
      <w:r w:rsidRPr="00E94033">
        <w:rPr>
          <w:rFonts w:ascii="Helvetica" w:eastAsia="Times New Roman" w:hAnsi="Helvetica" w:cs="Helvetica"/>
          <w:color w:val="444444"/>
          <w:sz w:val="24"/>
          <w:szCs w:val="24"/>
          <w:lang w:eastAsia="de-DE"/>
        </w:rPr>
        <w:t xml:space="preserve"> zum/zur behördlichen </w:t>
      </w:r>
      <w:proofErr w:type="spellStart"/>
      <w:r w:rsidRPr="00E94033">
        <w:rPr>
          <w:rFonts w:ascii="Helvetica" w:eastAsia="Times New Roman" w:hAnsi="Helvetica" w:cs="Helvetica"/>
          <w:color w:val="444444"/>
          <w:sz w:val="24"/>
          <w:szCs w:val="24"/>
          <w:lang w:eastAsia="de-DE"/>
        </w:rPr>
        <w:t>EinsatzleiterIn</w:t>
      </w:r>
      <w:proofErr w:type="spellEnd"/>
      <w:r w:rsidRPr="00E94033">
        <w:rPr>
          <w:rFonts w:ascii="Helvetica" w:eastAsia="Times New Roman" w:hAnsi="Helvetica" w:cs="Helvetica"/>
          <w:color w:val="444444"/>
          <w:sz w:val="24"/>
          <w:szCs w:val="24"/>
          <w:lang w:eastAsia="de-DE"/>
        </w:rPr>
        <w:t xml:space="preserve"> in der Gemeinde. Damit werden weitreichende Verantwortlichkeiten übertragen, die bereits vor der Krise zum Tragen kommen (Vorsorge).</w:t>
      </w:r>
    </w:p>
    <w:p w14:paraId="42D160B8" w14:textId="40767332" w:rsidR="00665148" w:rsidRPr="00E94033"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E94033">
        <w:rPr>
          <w:rFonts w:ascii="Helvetica" w:eastAsia="Times New Roman" w:hAnsi="Helvetica" w:cs="Helvetica"/>
          <w:color w:val="444444"/>
          <w:sz w:val="24"/>
          <w:szCs w:val="24"/>
          <w:lang w:eastAsia="de-DE"/>
        </w:rPr>
        <w:t xml:space="preserve">Es gibt in der Bevölkerung viele falsche Erwartungen. Etwa, was die Leistungsfähigkeit der Gemeinde, die Hilfe von Dritten (z.B. Feuerwehren) oder von außerhalb (Bezirkshauptmannschaft, Land, Bundesheer etc.) in einem solchen Fall anbelangt. Im Fall eines Blackouts wird die Gemeinde beinahe auf sich </w:t>
      </w:r>
      <w:proofErr w:type="gramStart"/>
      <w:r w:rsidR="00C8520B" w:rsidRPr="00E94033">
        <w:rPr>
          <w:rFonts w:ascii="Helvetica" w:eastAsia="Times New Roman" w:hAnsi="Helvetica" w:cs="Helvetica"/>
          <w:color w:val="444444"/>
          <w:sz w:val="24"/>
          <w:szCs w:val="24"/>
          <w:lang w:eastAsia="de-DE"/>
        </w:rPr>
        <w:t>A</w:t>
      </w:r>
      <w:r w:rsidRPr="00E94033">
        <w:rPr>
          <w:rFonts w:ascii="Helvetica" w:eastAsia="Times New Roman" w:hAnsi="Helvetica" w:cs="Helvetica"/>
          <w:color w:val="444444"/>
          <w:sz w:val="24"/>
          <w:szCs w:val="24"/>
          <w:lang w:eastAsia="de-DE"/>
        </w:rPr>
        <w:t>lleine</w:t>
      </w:r>
      <w:proofErr w:type="gramEnd"/>
      <w:r w:rsidRPr="00E94033">
        <w:rPr>
          <w:rFonts w:ascii="Helvetica" w:eastAsia="Times New Roman" w:hAnsi="Helvetica" w:cs="Helvetica"/>
          <w:color w:val="444444"/>
          <w:sz w:val="24"/>
          <w:szCs w:val="24"/>
          <w:lang w:eastAsia="de-DE"/>
        </w:rPr>
        <w:t xml:space="preserve"> gestellt sein. Eine Hilfe </w:t>
      </w:r>
      <w:r w:rsidRPr="00E94033">
        <w:rPr>
          <w:rFonts w:ascii="Helvetica" w:eastAsia="Times New Roman" w:hAnsi="Helvetica" w:cs="Helvetica"/>
          <w:color w:val="444444"/>
          <w:sz w:val="24"/>
          <w:szCs w:val="24"/>
          <w:lang w:eastAsia="de-DE"/>
        </w:rPr>
        <w:lastRenderedPageBreak/>
        <w:t>von außerhalb ist kaum zu erwarten. Alles, was nicht vorgesorgt wurde, kann im Anlassfall nicht ersetzt werden.</w:t>
      </w:r>
    </w:p>
    <w:p w14:paraId="75785140" w14:textId="77777777" w:rsidR="00665148" w:rsidRPr="00E94033" w:rsidRDefault="00665148" w:rsidP="008972A7">
      <w:pPr>
        <w:spacing w:before="204" w:after="204" w:line="396" w:lineRule="atLeast"/>
        <w:jc w:val="both"/>
        <w:rPr>
          <w:rFonts w:ascii="Helvetica" w:eastAsia="Times New Roman" w:hAnsi="Helvetica" w:cs="Helvetica"/>
          <w:color w:val="444444"/>
          <w:sz w:val="24"/>
          <w:szCs w:val="24"/>
          <w:lang w:eastAsia="de-DE"/>
        </w:rPr>
      </w:pPr>
      <w:bookmarkStart w:id="2" w:name="_Hlk63087227"/>
      <w:r w:rsidRPr="00E94033">
        <w:rPr>
          <w:rFonts w:ascii="Helvetica" w:eastAsia="Times New Roman" w:hAnsi="Helvetica" w:cs="Helvetica"/>
          <w:color w:val="444444"/>
          <w:sz w:val="24"/>
          <w:szCs w:val="24"/>
          <w:lang w:eastAsia="de-DE"/>
        </w:rPr>
        <w:t>Eine Blackout-Vorsorge und Bewältigung ist eine Gemeinschaftsaufgabe. Entscheidend ist eine ganzheitliche Betrachtung und nicht die Optimierung von Einzelbereichen. Jede Verbesserungsmaßnahme zum derzeitigen Stand stellt bereits einen Erfolg dar. Viele kleine Schritte führen zum Ziel.</w:t>
      </w:r>
    </w:p>
    <w:bookmarkEnd w:id="1"/>
    <w:p w14:paraId="23D1FF5C" w14:textId="77777777" w:rsid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E94033">
        <w:rPr>
          <w:rFonts w:ascii="Helvetica" w:eastAsia="Times New Roman" w:hAnsi="Helvetica" w:cs="Helvetica"/>
          <w:color w:val="444444"/>
          <w:sz w:val="24"/>
          <w:szCs w:val="24"/>
          <w:lang w:eastAsia="de-DE"/>
        </w:rPr>
        <w:t>Zielgruppe der Arbe</w:t>
      </w:r>
      <w:r w:rsidRPr="00665148">
        <w:rPr>
          <w:rFonts w:ascii="Helvetica" w:eastAsia="Times New Roman" w:hAnsi="Helvetica" w:cs="Helvetica"/>
          <w:color w:val="444444"/>
          <w:sz w:val="24"/>
          <w:szCs w:val="24"/>
          <w:lang w:eastAsia="de-DE"/>
        </w:rPr>
        <w:t>itsmappe</w:t>
      </w:r>
      <w:r w:rsidR="00372191">
        <w:rPr>
          <w:rFonts w:ascii="Helvetica" w:eastAsia="Times New Roman" w:hAnsi="Helvetica" w:cs="Helvetica"/>
          <w:color w:val="444444"/>
          <w:sz w:val="24"/>
          <w:szCs w:val="24"/>
          <w:lang w:eastAsia="de-DE"/>
        </w:rPr>
        <w:t xml:space="preserve"> sind </w:t>
      </w:r>
      <w:r w:rsidRPr="00665148">
        <w:rPr>
          <w:rFonts w:ascii="Helvetica" w:eastAsia="Times New Roman" w:hAnsi="Helvetica" w:cs="Helvetica"/>
          <w:color w:val="444444"/>
          <w:sz w:val="24"/>
          <w:szCs w:val="24"/>
          <w:lang w:eastAsia="de-DE"/>
        </w:rPr>
        <w:t>Gemeinden (in Gemeinden zuständige Personen)</w:t>
      </w:r>
    </w:p>
    <w:bookmarkEnd w:id="2"/>
    <w:p w14:paraId="4A3E30AE" w14:textId="77777777" w:rsidR="008972A7" w:rsidRDefault="008972A7" w:rsidP="008972A7">
      <w:pPr>
        <w:spacing w:before="204" w:after="204" w:line="396" w:lineRule="atLeast"/>
        <w:jc w:val="both"/>
        <w:rPr>
          <w:rFonts w:ascii="Helvetica" w:eastAsia="Times New Roman" w:hAnsi="Helvetica" w:cs="Helvetica"/>
          <w:color w:val="444444"/>
          <w:sz w:val="24"/>
          <w:szCs w:val="24"/>
          <w:lang w:eastAsia="de-DE"/>
        </w:rPr>
      </w:pPr>
    </w:p>
    <w:p w14:paraId="4EDE6F42" w14:textId="77777777" w:rsidR="00665148" w:rsidRPr="00372191" w:rsidRDefault="00665148" w:rsidP="008972A7">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r w:rsidRPr="00372191">
        <w:rPr>
          <w:rFonts w:ascii="atc_overlookbold" w:eastAsia="Times New Roman" w:hAnsi="atc_overlookbold" w:cs="Helvetica"/>
          <w:b/>
          <w:bCs/>
          <w:caps/>
          <w:color w:val="5A5A58"/>
          <w:sz w:val="33"/>
          <w:szCs w:val="33"/>
          <w:lang w:eastAsia="de-DE"/>
        </w:rPr>
        <w:t>Aufbau und Anwendung der Arbeitsmappe</w:t>
      </w:r>
    </w:p>
    <w:p w14:paraId="465F0DF8"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665148">
        <w:rPr>
          <w:rFonts w:ascii="Helvetica" w:eastAsia="Times New Roman" w:hAnsi="Helvetica" w:cs="Helvetica"/>
          <w:color w:val="444444"/>
          <w:sz w:val="24"/>
          <w:szCs w:val="24"/>
          <w:lang w:eastAsia="de-DE"/>
        </w:rPr>
        <w:t xml:space="preserve">Die Arbeitsmappe wurde von ausgewählten Blackout-Experten erstellt und vereint die Erfahrungen zahlreicher umgesetzter Projekte (wie beispielsweise das KIRAS Forschungsprojekt „Energiezelle F“ aus Feldbach). </w:t>
      </w:r>
    </w:p>
    <w:p w14:paraId="47A7B883"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665148">
        <w:rPr>
          <w:rFonts w:ascii="Helvetica" w:eastAsia="Times New Roman" w:hAnsi="Helvetica" w:cs="Helvetica"/>
          <w:color w:val="444444"/>
          <w:sz w:val="24"/>
          <w:szCs w:val="24"/>
          <w:lang w:eastAsia="de-DE"/>
        </w:rPr>
        <w:t>Die Blackout-Arbeitsmappe ist in sieben unterschiedliche Themenbereiche unterteilt, deren Bearbeitung Antworten auf die folgenden zentralen Fragen liefert:</w:t>
      </w:r>
    </w:p>
    <w:p w14:paraId="085E5621" w14:textId="77777777" w:rsidR="00665148" w:rsidRPr="00372191" w:rsidRDefault="00665148" w:rsidP="008972A7">
      <w:pPr>
        <w:pStyle w:val="Listenabsatz"/>
        <w:numPr>
          <w:ilvl w:val="0"/>
          <w:numId w:val="7"/>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Welche Lebensbereiche sind von einem Blackout betroffen?</w:t>
      </w:r>
    </w:p>
    <w:p w14:paraId="261AEFFB" w14:textId="77777777" w:rsidR="00665148" w:rsidRPr="00372191" w:rsidRDefault="00665148" w:rsidP="008972A7">
      <w:pPr>
        <w:pStyle w:val="Listenabsatz"/>
        <w:numPr>
          <w:ilvl w:val="0"/>
          <w:numId w:val="7"/>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Welche gemeindespezifischen Problemstellungen sind in den einzelnen Themenbereichen zu erwarten?</w:t>
      </w:r>
    </w:p>
    <w:p w14:paraId="7275284D" w14:textId="77777777" w:rsidR="00665148" w:rsidRPr="00372191" w:rsidRDefault="00665148" w:rsidP="008972A7">
      <w:pPr>
        <w:pStyle w:val="Listenabsatz"/>
        <w:numPr>
          <w:ilvl w:val="0"/>
          <w:numId w:val="7"/>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Welche Maßnahmen kann die Gemeinde treffen bzw. vorbereiten?</w:t>
      </w:r>
    </w:p>
    <w:p w14:paraId="1398140D" w14:textId="77777777" w:rsidR="00665148" w:rsidRDefault="00665148" w:rsidP="008972A7">
      <w:pPr>
        <w:pStyle w:val="Listenabsatz"/>
        <w:numPr>
          <w:ilvl w:val="0"/>
          <w:numId w:val="7"/>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In welchen Bereichen, die grundsätzlich nicht im Verantwortungsbereich der Gemeinde liegen, sind Abstimmungsarbeiten notwendig?</w:t>
      </w:r>
    </w:p>
    <w:p w14:paraId="4C45F6C9" w14:textId="77777777" w:rsidR="008972A7" w:rsidRPr="00372191" w:rsidRDefault="008972A7" w:rsidP="008972A7">
      <w:pPr>
        <w:pStyle w:val="Listenabsatz"/>
        <w:spacing w:before="204" w:after="204" w:line="396" w:lineRule="atLeast"/>
        <w:jc w:val="both"/>
        <w:rPr>
          <w:rFonts w:ascii="Helvetica" w:eastAsia="Times New Roman" w:hAnsi="Helvetica" w:cs="Helvetica"/>
          <w:color w:val="444444"/>
          <w:lang w:eastAsia="de-DE"/>
        </w:rPr>
      </w:pPr>
    </w:p>
    <w:p w14:paraId="33196279"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665148">
        <w:rPr>
          <w:rFonts w:ascii="Helvetica" w:eastAsia="Times New Roman" w:hAnsi="Helvetica" w:cs="Helvetica"/>
          <w:color w:val="444444"/>
          <w:sz w:val="24"/>
          <w:szCs w:val="24"/>
          <w:lang w:eastAsia="de-DE"/>
        </w:rPr>
        <w:t>Ursachen und Folgen eines Blackouts werden in der Arbeitsmappe nicht nähergebracht. Der Fokus liegt im Aufzeigen von möglichen Problemen und Lösungsansätzen.</w:t>
      </w:r>
    </w:p>
    <w:p w14:paraId="6FE3938C"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665148">
        <w:rPr>
          <w:rFonts w:ascii="Helvetica" w:eastAsia="Times New Roman" w:hAnsi="Helvetica" w:cs="Helvetica"/>
          <w:color w:val="444444"/>
          <w:sz w:val="24"/>
          <w:szCs w:val="24"/>
          <w:lang w:eastAsia="de-DE"/>
        </w:rPr>
        <w:t xml:space="preserve">Zwei Versionen der Arbeitsmappe erlauben es, diese in der bevorzugten Art zu bearbeiten: Eine </w:t>
      </w:r>
      <w:r w:rsidRPr="00372191">
        <w:rPr>
          <w:rFonts w:ascii="Helvetica" w:eastAsia="Times New Roman" w:hAnsi="Helvetica" w:cs="Helvetica"/>
          <w:b/>
          <w:bCs/>
          <w:color w:val="444444"/>
          <w:sz w:val="24"/>
          <w:szCs w:val="24"/>
          <w:lang w:eastAsia="de-DE"/>
        </w:rPr>
        <w:t>Papierversion</w:t>
      </w:r>
      <w:r w:rsidRPr="00665148">
        <w:rPr>
          <w:rFonts w:ascii="Helvetica" w:eastAsia="Times New Roman" w:hAnsi="Helvetica" w:cs="Helvetica"/>
          <w:color w:val="444444"/>
          <w:sz w:val="24"/>
          <w:szCs w:val="24"/>
          <w:lang w:eastAsia="de-DE"/>
        </w:rPr>
        <w:t xml:space="preserve"> sowie eine </w:t>
      </w:r>
      <w:r w:rsidRPr="00372191">
        <w:rPr>
          <w:rFonts w:ascii="Helvetica" w:eastAsia="Times New Roman" w:hAnsi="Helvetica" w:cs="Helvetica"/>
          <w:b/>
          <w:bCs/>
          <w:color w:val="444444"/>
          <w:sz w:val="24"/>
          <w:szCs w:val="24"/>
          <w:lang w:eastAsia="de-DE"/>
        </w:rPr>
        <w:t>Online-Version</w:t>
      </w:r>
      <w:r w:rsidRPr="00665148">
        <w:rPr>
          <w:rFonts w:ascii="Helvetica" w:eastAsia="Times New Roman" w:hAnsi="Helvetica" w:cs="Helvetica"/>
          <w:color w:val="444444"/>
          <w:sz w:val="24"/>
          <w:szCs w:val="24"/>
          <w:lang w:eastAsia="de-DE"/>
        </w:rPr>
        <w:t>. Beide Versionen haben denselben Aufbau, beinhalten dieselben Themenfelder und enthalten dieselben Maßnahmen-Vorschläge.</w:t>
      </w:r>
    </w:p>
    <w:p w14:paraId="08A048AA"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665148">
        <w:rPr>
          <w:rFonts w:ascii="Helvetica" w:eastAsia="Times New Roman" w:hAnsi="Helvetica" w:cs="Helvetica"/>
          <w:color w:val="444444"/>
          <w:sz w:val="24"/>
          <w:szCs w:val="24"/>
          <w:lang w:eastAsia="de-DE"/>
        </w:rPr>
        <w:t>Die Online-Version bietet überdies die Möglichkeit, sich zusätzliche nützliche Informationen zum Thema Blackout sowie zu den einzelnen Themenfeldern zu verschaffen. Außerdem beinhaltet die Online-Version Beschreibungen beispielhafter Anwendungen sowie Vorlagen für die Blackout-Vorsorge. Zur vollständigen Nutzung der Arbeitsmappe wird deshalb ausdrücklich die Verwendung der Onlineversion empfohlen.</w:t>
      </w:r>
    </w:p>
    <w:p w14:paraId="08105D54" w14:textId="77777777" w:rsidR="00665148" w:rsidRPr="00372191" w:rsidRDefault="00665148" w:rsidP="008972A7">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r w:rsidRPr="00372191">
        <w:rPr>
          <w:rFonts w:ascii="atc_overlookbold" w:eastAsia="Times New Roman" w:hAnsi="atc_overlookbold" w:cs="Helvetica"/>
          <w:b/>
          <w:bCs/>
          <w:caps/>
          <w:color w:val="5A5A58"/>
          <w:sz w:val="33"/>
          <w:szCs w:val="33"/>
          <w:lang w:eastAsia="de-DE"/>
        </w:rPr>
        <w:lastRenderedPageBreak/>
        <w:t>Aufbau der Arbeitsmappe</w:t>
      </w:r>
    </w:p>
    <w:p w14:paraId="76D92280" w14:textId="77777777" w:rsidR="00665148" w:rsidRPr="00372191" w:rsidRDefault="00665148" w:rsidP="008972A7">
      <w:pPr>
        <w:pStyle w:val="Listenabsatz"/>
        <w:numPr>
          <w:ilvl w:val="0"/>
          <w:numId w:val="8"/>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Themenfelder</w:t>
      </w:r>
    </w:p>
    <w:p w14:paraId="030D712E" w14:textId="77777777" w:rsidR="00665148" w:rsidRPr="00372191" w:rsidRDefault="00665148" w:rsidP="008972A7">
      <w:pPr>
        <w:pStyle w:val="Listenabsatz"/>
        <w:numPr>
          <w:ilvl w:val="0"/>
          <w:numId w:val="8"/>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Bereiche</w:t>
      </w:r>
    </w:p>
    <w:p w14:paraId="35BB9BBF" w14:textId="77777777" w:rsidR="00665148" w:rsidRPr="00372191" w:rsidRDefault="00665148" w:rsidP="008972A7">
      <w:pPr>
        <w:pStyle w:val="Listenabsatz"/>
        <w:numPr>
          <w:ilvl w:val="0"/>
          <w:numId w:val="8"/>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Ziele</w:t>
      </w:r>
    </w:p>
    <w:p w14:paraId="7952C467" w14:textId="77777777" w:rsidR="00665148" w:rsidRPr="00372191" w:rsidRDefault="00665148" w:rsidP="008972A7">
      <w:pPr>
        <w:pStyle w:val="Listenabsatz"/>
        <w:numPr>
          <w:ilvl w:val="0"/>
          <w:numId w:val="8"/>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Maßnahmenvorschläge</w:t>
      </w:r>
    </w:p>
    <w:p w14:paraId="7745A856"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p>
    <w:p w14:paraId="4657F470" w14:textId="77777777" w:rsidR="00665148" w:rsidRPr="007815C1" w:rsidRDefault="00665148" w:rsidP="008972A7">
      <w:pPr>
        <w:spacing w:before="204" w:after="204" w:line="396" w:lineRule="atLeast"/>
        <w:jc w:val="both"/>
        <w:rPr>
          <w:rFonts w:ascii="Helvetica" w:eastAsia="Times New Roman" w:hAnsi="Helvetica" w:cs="Helvetica"/>
          <w:b/>
          <w:bCs/>
          <w:color w:val="444444"/>
          <w:sz w:val="24"/>
          <w:szCs w:val="24"/>
          <w:lang w:eastAsia="de-DE"/>
        </w:rPr>
      </w:pPr>
      <w:r w:rsidRPr="007815C1">
        <w:rPr>
          <w:rFonts w:ascii="Helvetica" w:eastAsia="Times New Roman" w:hAnsi="Helvetica" w:cs="Helvetica"/>
          <w:b/>
          <w:bCs/>
          <w:color w:val="444444"/>
          <w:sz w:val="24"/>
          <w:szCs w:val="24"/>
          <w:highlight w:val="yellow"/>
          <w:lang w:eastAsia="de-DE"/>
        </w:rPr>
        <w:t>Die Arbeitsmappe besteht aus 7 Themenfeldern, 41 Bereichen, 95 Zielformulierungen und 307 konkreten Maßnahmenvorschlägen.</w:t>
      </w:r>
    </w:p>
    <w:p w14:paraId="374936A5"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p>
    <w:p w14:paraId="0EC21623"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665148">
        <w:rPr>
          <w:rFonts w:ascii="Helvetica" w:eastAsia="Times New Roman" w:hAnsi="Helvetica" w:cs="Helvetica"/>
          <w:color w:val="444444"/>
          <w:sz w:val="24"/>
          <w:szCs w:val="24"/>
          <w:lang w:eastAsia="de-DE"/>
        </w:rPr>
        <w:t xml:space="preserve">Sieben übergeordnete </w:t>
      </w:r>
      <w:r w:rsidRPr="00372191">
        <w:rPr>
          <w:rFonts w:ascii="Helvetica" w:eastAsia="Times New Roman" w:hAnsi="Helvetica" w:cs="Helvetica"/>
          <w:b/>
          <w:bCs/>
          <w:color w:val="444444"/>
          <w:sz w:val="24"/>
          <w:szCs w:val="24"/>
          <w:lang w:eastAsia="de-DE"/>
        </w:rPr>
        <w:t>Themenfelder</w:t>
      </w:r>
      <w:r w:rsidRPr="00665148">
        <w:rPr>
          <w:rFonts w:ascii="Helvetica" w:eastAsia="Times New Roman" w:hAnsi="Helvetica" w:cs="Helvetica"/>
          <w:color w:val="444444"/>
          <w:sz w:val="24"/>
          <w:szCs w:val="24"/>
          <w:lang w:eastAsia="de-DE"/>
        </w:rPr>
        <w:t>, die jeweils kurz beschrieben sind, bilden den Rahmen dieser Arbeitsmappe:</w:t>
      </w:r>
    </w:p>
    <w:p w14:paraId="46D7E70D" w14:textId="77777777" w:rsidR="00665148" w:rsidRPr="00372191" w:rsidRDefault="00665148"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Eigenvorsorge durch die Bevölkerung</w:t>
      </w:r>
    </w:p>
    <w:p w14:paraId="63C7A940" w14:textId="7229E94D" w:rsidR="00665148" w:rsidRPr="00372191" w:rsidRDefault="00C8520B"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Pr>
          <w:rFonts w:ascii="Helvetica" w:eastAsia="Times New Roman" w:hAnsi="Helvetica" w:cs="Helvetica"/>
          <w:color w:val="444444"/>
          <w:lang w:eastAsia="de-DE"/>
        </w:rPr>
        <w:t>Ko</w:t>
      </w:r>
      <w:r w:rsidR="00665148" w:rsidRPr="00372191">
        <w:rPr>
          <w:rFonts w:ascii="Helvetica" w:eastAsia="Times New Roman" w:hAnsi="Helvetica" w:cs="Helvetica"/>
          <w:color w:val="444444"/>
          <w:lang w:eastAsia="de-DE"/>
        </w:rPr>
        <w:t>mmunikation</w:t>
      </w:r>
      <w:r>
        <w:rPr>
          <w:rFonts w:ascii="Helvetica" w:eastAsia="Times New Roman" w:hAnsi="Helvetica" w:cs="Helvetica"/>
          <w:color w:val="444444"/>
          <w:lang w:eastAsia="de-DE"/>
        </w:rPr>
        <w:t xml:space="preserve"> während eines Blackouts</w:t>
      </w:r>
    </w:p>
    <w:p w14:paraId="7DB4D9AF" w14:textId="77777777" w:rsidR="00665148" w:rsidRPr="00372191" w:rsidRDefault="00665148"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Trinkwasserversorgung / Abwasserentsorgung</w:t>
      </w:r>
    </w:p>
    <w:p w14:paraId="1E0FFBD2" w14:textId="77777777" w:rsidR="00665148" w:rsidRPr="00372191" w:rsidRDefault="00665148"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Gesundheitsnotversorgung</w:t>
      </w:r>
    </w:p>
    <w:p w14:paraId="663C7AD5" w14:textId="77777777" w:rsidR="00665148" w:rsidRPr="00372191" w:rsidRDefault="00665148"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Krisenmanagement</w:t>
      </w:r>
    </w:p>
    <w:p w14:paraId="39412B86" w14:textId="77777777" w:rsidR="00665148" w:rsidRPr="00372191" w:rsidRDefault="00665148"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Lebensmittelnotversorgung</w:t>
      </w:r>
    </w:p>
    <w:p w14:paraId="142F8DF9" w14:textId="77777777" w:rsidR="00665148" w:rsidRPr="00372191" w:rsidRDefault="00665148"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sidRPr="00372191">
        <w:rPr>
          <w:rFonts w:ascii="Helvetica" w:eastAsia="Times New Roman" w:hAnsi="Helvetica" w:cs="Helvetica"/>
          <w:color w:val="444444"/>
          <w:lang w:eastAsia="de-DE"/>
        </w:rPr>
        <w:t>Wichtige Einrichtungen</w:t>
      </w:r>
    </w:p>
    <w:p w14:paraId="7F663835"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p>
    <w:p w14:paraId="0F8756A6"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665148">
        <w:rPr>
          <w:rFonts w:ascii="Helvetica" w:eastAsia="Times New Roman" w:hAnsi="Helvetica" w:cs="Helvetica"/>
          <w:color w:val="444444"/>
          <w:sz w:val="24"/>
          <w:szCs w:val="24"/>
          <w:lang w:eastAsia="de-DE"/>
        </w:rPr>
        <w:t xml:space="preserve">Jedes Themenfeld gliedert sich in </w:t>
      </w:r>
      <w:r w:rsidRPr="00372191">
        <w:rPr>
          <w:rFonts w:ascii="Helvetica" w:eastAsia="Times New Roman" w:hAnsi="Helvetica" w:cs="Helvetica"/>
          <w:b/>
          <w:bCs/>
          <w:color w:val="444444"/>
          <w:sz w:val="24"/>
          <w:szCs w:val="24"/>
          <w:lang w:eastAsia="de-DE"/>
        </w:rPr>
        <w:t>Bereiche</w:t>
      </w:r>
      <w:r w:rsidRPr="00665148">
        <w:rPr>
          <w:rFonts w:ascii="Helvetica" w:eastAsia="Times New Roman" w:hAnsi="Helvetica" w:cs="Helvetica"/>
          <w:color w:val="444444"/>
          <w:sz w:val="24"/>
          <w:szCs w:val="24"/>
          <w:lang w:eastAsia="de-DE"/>
        </w:rPr>
        <w:t>, die hinsichtlich einer Blackout-Vorsorge für Gemeinden von Bedeutung sind (z.B. Wasserversorgung, Treibstoffnotversorgung etc.).</w:t>
      </w:r>
    </w:p>
    <w:p w14:paraId="5613C87D" w14:textId="77777777" w:rsidR="00665148" w:rsidRP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665148">
        <w:rPr>
          <w:rFonts w:ascii="Helvetica" w:eastAsia="Times New Roman" w:hAnsi="Helvetica" w:cs="Helvetica"/>
          <w:color w:val="444444"/>
          <w:sz w:val="24"/>
          <w:szCs w:val="24"/>
          <w:lang w:eastAsia="de-DE"/>
        </w:rPr>
        <w:t xml:space="preserve">Für jeden Arbeitsbereich sind </w:t>
      </w:r>
      <w:r w:rsidRPr="00372191">
        <w:rPr>
          <w:rFonts w:ascii="Helvetica" w:eastAsia="Times New Roman" w:hAnsi="Helvetica" w:cs="Helvetica"/>
          <w:b/>
          <w:bCs/>
          <w:color w:val="444444"/>
          <w:sz w:val="24"/>
          <w:szCs w:val="24"/>
          <w:lang w:eastAsia="de-DE"/>
        </w:rPr>
        <w:t>Ziele</w:t>
      </w:r>
      <w:r w:rsidRPr="00665148">
        <w:rPr>
          <w:rFonts w:ascii="Helvetica" w:eastAsia="Times New Roman" w:hAnsi="Helvetica" w:cs="Helvetica"/>
          <w:color w:val="444444"/>
          <w:sz w:val="24"/>
          <w:szCs w:val="24"/>
          <w:lang w:eastAsia="de-DE"/>
        </w:rPr>
        <w:t xml:space="preserve"> formuliert. </w:t>
      </w:r>
    </w:p>
    <w:p w14:paraId="4FFF475D" w14:textId="77777777" w:rsidR="00665148" w:rsidRDefault="00665148" w:rsidP="008972A7">
      <w:pPr>
        <w:spacing w:before="204" w:after="204" w:line="396" w:lineRule="atLeast"/>
        <w:jc w:val="both"/>
        <w:rPr>
          <w:rFonts w:ascii="Helvetica" w:eastAsia="Times New Roman" w:hAnsi="Helvetica" w:cs="Helvetica"/>
          <w:color w:val="444444"/>
          <w:sz w:val="24"/>
          <w:szCs w:val="24"/>
          <w:lang w:eastAsia="de-DE"/>
        </w:rPr>
      </w:pPr>
      <w:r w:rsidRPr="00665148">
        <w:rPr>
          <w:rFonts w:ascii="Helvetica" w:eastAsia="Times New Roman" w:hAnsi="Helvetica" w:cs="Helvetica"/>
          <w:color w:val="444444"/>
          <w:sz w:val="24"/>
          <w:szCs w:val="24"/>
          <w:lang w:eastAsia="de-DE"/>
        </w:rPr>
        <w:t xml:space="preserve">Was von der Gemeinde getan werden kann, um diese Ziele zu erreichen, zeigen </w:t>
      </w:r>
      <w:r w:rsidRPr="00372191">
        <w:rPr>
          <w:rFonts w:ascii="Helvetica" w:eastAsia="Times New Roman" w:hAnsi="Helvetica" w:cs="Helvetica"/>
          <w:b/>
          <w:bCs/>
          <w:color w:val="444444"/>
          <w:sz w:val="24"/>
          <w:szCs w:val="24"/>
          <w:lang w:eastAsia="de-DE"/>
        </w:rPr>
        <w:t>beispielhafte Maßnahmenvorschläge</w:t>
      </w:r>
      <w:r w:rsidRPr="00665148">
        <w:rPr>
          <w:rFonts w:ascii="Helvetica" w:eastAsia="Times New Roman" w:hAnsi="Helvetica" w:cs="Helvetica"/>
          <w:color w:val="444444"/>
          <w:sz w:val="24"/>
          <w:szCs w:val="24"/>
          <w:lang w:eastAsia="de-DE"/>
        </w:rPr>
        <w:t>. Diese Maßnahmen sind weder verpflichtend noch allumfassend. Es sind Vorschläge, aus denen die Gemeinde die am besten geeigneten auswählen können bzw. dienen diese auch als Anregung für eigene Überlegungen.</w:t>
      </w:r>
    </w:p>
    <w:p w14:paraId="2A2FAB27" w14:textId="77777777" w:rsidR="006F2E0A" w:rsidRPr="006F2E0A" w:rsidRDefault="006F2E0A" w:rsidP="008972A7">
      <w:pPr>
        <w:spacing w:before="204" w:after="204" w:line="396" w:lineRule="atLeast"/>
        <w:jc w:val="both"/>
        <w:rPr>
          <w:rFonts w:ascii="Helvetica" w:eastAsia="Times New Roman" w:hAnsi="Helvetica" w:cs="Helvetica"/>
          <w:color w:val="444444"/>
          <w:sz w:val="24"/>
          <w:szCs w:val="24"/>
          <w:u w:val="single"/>
          <w:lang w:eastAsia="de-DE"/>
        </w:rPr>
      </w:pPr>
      <w:r w:rsidRPr="006F2E0A">
        <w:rPr>
          <w:rFonts w:ascii="Helvetica" w:eastAsia="Times New Roman" w:hAnsi="Helvetica" w:cs="Helvetica"/>
          <w:color w:val="444444"/>
          <w:sz w:val="24"/>
          <w:szCs w:val="24"/>
          <w:u w:val="single"/>
          <w:lang w:eastAsia="de-DE"/>
        </w:rPr>
        <w:t xml:space="preserve">Diese Arbeitsmappe ist jetzt auch downloadbar über: </w:t>
      </w:r>
    </w:p>
    <w:p w14:paraId="0F61A077" w14:textId="4B9580CA" w:rsidR="00A63AE0" w:rsidRPr="005B7357" w:rsidRDefault="005734FC" w:rsidP="008972A7">
      <w:pPr>
        <w:spacing w:before="204" w:after="204" w:line="396" w:lineRule="atLeast"/>
        <w:jc w:val="both"/>
        <w:rPr>
          <w:rFonts w:ascii="Helvetica" w:eastAsia="Times New Roman" w:hAnsi="Helvetica" w:cs="Helvetica"/>
          <w:color w:val="0070C0"/>
          <w:sz w:val="40"/>
          <w:szCs w:val="40"/>
          <w:u w:val="single"/>
          <w:lang w:eastAsia="de-DE"/>
        </w:rPr>
      </w:pPr>
      <w:hyperlink r:id="rId8" w:history="1">
        <w:r w:rsidR="001661B5" w:rsidRPr="005B7357">
          <w:rPr>
            <w:rStyle w:val="Hyperlink"/>
            <w:rFonts w:ascii="Helvetica" w:eastAsia="Times New Roman" w:hAnsi="Helvetica" w:cs="Helvetica"/>
            <w:color w:val="0070C0"/>
            <w:sz w:val="40"/>
            <w:szCs w:val="40"/>
            <w:highlight w:val="yellow"/>
            <w:lang w:eastAsia="de-DE"/>
          </w:rPr>
          <w:t>https://www.zivilschutz.steiermark.at/blackout</w:t>
        </w:r>
      </w:hyperlink>
    </w:p>
    <w:p w14:paraId="57D85974" w14:textId="77777777" w:rsidR="001661B5" w:rsidRDefault="001661B5" w:rsidP="008972A7">
      <w:pPr>
        <w:spacing w:before="204" w:after="204" w:line="396" w:lineRule="atLeast"/>
        <w:jc w:val="both"/>
        <w:rPr>
          <w:rFonts w:ascii="Helvetica" w:eastAsia="Times New Roman" w:hAnsi="Helvetica" w:cs="Helvetica"/>
          <w:color w:val="0070C0"/>
          <w:sz w:val="40"/>
          <w:szCs w:val="40"/>
          <w:u w:val="single"/>
          <w:lang w:eastAsia="de-DE"/>
        </w:rPr>
      </w:pPr>
    </w:p>
    <w:p w14:paraId="0701B93A" w14:textId="6530452E" w:rsidR="00A63AE0" w:rsidRPr="00E94033" w:rsidRDefault="00A63AE0" w:rsidP="008972A7">
      <w:pPr>
        <w:spacing w:before="100" w:beforeAutospacing="1" w:after="150" w:line="264" w:lineRule="atLeast"/>
        <w:jc w:val="both"/>
        <w:outlineLvl w:val="2"/>
        <w:rPr>
          <w:rFonts w:cs="Arial"/>
          <w:sz w:val="28"/>
          <w:szCs w:val="28"/>
        </w:rPr>
      </w:pPr>
      <w:bookmarkStart w:id="3" w:name="_Hlk63087352"/>
      <w:r w:rsidRPr="00E94033">
        <w:rPr>
          <w:rFonts w:ascii="atc_overlookbold" w:eastAsia="Times New Roman" w:hAnsi="atc_overlookbold" w:cs="Helvetica"/>
          <w:b/>
          <w:bCs/>
          <w:caps/>
          <w:color w:val="5A5A58"/>
          <w:sz w:val="33"/>
          <w:szCs w:val="33"/>
          <w:lang w:eastAsia="de-DE"/>
        </w:rPr>
        <w:lastRenderedPageBreak/>
        <w:t>Für die Bevölkerung soll folgendes erreicht werden</w:t>
      </w:r>
    </w:p>
    <w:p w14:paraId="682BA2C3" w14:textId="1B175BAA" w:rsidR="00A63AE0" w:rsidRPr="00E94033" w:rsidRDefault="00A63AE0" w:rsidP="004C251A">
      <w:pPr>
        <w:spacing w:before="204" w:after="204" w:line="396" w:lineRule="atLeast"/>
        <w:jc w:val="both"/>
        <w:rPr>
          <w:rFonts w:ascii="Helvetica" w:eastAsia="Times New Roman" w:hAnsi="Helvetica" w:cs="Helvetica"/>
          <w:color w:val="444444"/>
          <w:sz w:val="24"/>
          <w:szCs w:val="24"/>
          <w:lang w:eastAsia="de-DE"/>
        </w:rPr>
      </w:pPr>
      <w:r w:rsidRPr="00E94033">
        <w:rPr>
          <w:rFonts w:ascii="Helvetica" w:eastAsia="Times New Roman" w:hAnsi="Helvetica" w:cs="Helvetica"/>
          <w:color w:val="444444"/>
          <w:sz w:val="24"/>
          <w:szCs w:val="24"/>
          <w:lang w:eastAsia="de-DE"/>
        </w:rPr>
        <w:t>Wir wollen aufklären, keine Panik erzeugen und zur Prävention für die Bevölkerung Informationen zur Verfügung stellen. Neben de</w:t>
      </w:r>
      <w:r w:rsidR="005734FC">
        <w:rPr>
          <w:rFonts w:ascii="Helvetica" w:eastAsia="Times New Roman" w:hAnsi="Helvetica" w:cs="Helvetica"/>
          <w:color w:val="444444"/>
          <w:sz w:val="24"/>
          <w:szCs w:val="24"/>
          <w:lang w:eastAsia="de-DE"/>
        </w:rPr>
        <w:t>n</w:t>
      </w:r>
      <w:r w:rsidRPr="00E94033">
        <w:rPr>
          <w:rFonts w:ascii="Helvetica" w:eastAsia="Times New Roman" w:hAnsi="Helvetica" w:cs="Helvetica"/>
          <w:color w:val="444444"/>
          <w:sz w:val="24"/>
          <w:szCs w:val="24"/>
          <w:lang w:eastAsia="de-DE"/>
        </w:rPr>
        <w:t xml:space="preserve"> bereits vorhandenen Informationen und Broschüren w</w:t>
      </w:r>
      <w:r w:rsidR="00C8520B" w:rsidRPr="00E94033">
        <w:rPr>
          <w:rFonts w:ascii="Helvetica" w:eastAsia="Times New Roman" w:hAnsi="Helvetica" w:cs="Helvetica"/>
          <w:color w:val="444444"/>
          <w:sz w:val="24"/>
          <w:szCs w:val="24"/>
          <w:lang w:eastAsia="de-DE"/>
        </w:rPr>
        <w:t>urde</w:t>
      </w:r>
      <w:r w:rsidRPr="00E94033">
        <w:rPr>
          <w:rFonts w:ascii="Helvetica" w:eastAsia="Times New Roman" w:hAnsi="Helvetica" w:cs="Helvetica"/>
          <w:color w:val="444444"/>
          <w:sz w:val="24"/>
          <w:szCs w:val="24"/>
          <w:lang w:eastAsia="de-DE"/>
        </w:rPr>
        <w:t xml:space="preserve"> eine neue Steiermark weite Informations</w:t>
      </w:r>
      <w:r w:rsidR="005734FC">
        <w:rPr>
          <w:rFonts w:ascii="Helvetica" w:eastAsia="Times New Roman" w:hAnsi="Helvetica" w:cs="Helvetica"/>
          <w:color w:val="444444"/>
          <w:sz w:val="24"/>
          <w:szCs w:val="24"/>
          <w:lang w:eastAsia="de-DE"/>
        </w:rPr>
        <w:t>k</w:t>
      </w:r>
      <w:r w:rsidRPr="00E94033">
        <w:rPr>
          <w:rFonts w:ascii="Helvetica" w:eastAsia="Times New Roman" w:hAnsi="Helvetica" w:cs="Helvetica"/>
          <w:color w:val="444444"/>
          <w:sz w:val="24"/>
          <w:szCs w:val="24"/>
          <w:lang w:eastAsia="de-DE"/>
        </w:rPr>
        <w:t>ampagne gestartet.</w:t>
      </w:r>
      <w:r w:rsidR="00C8520B" w:rsidRPr="00E94033">
        <w:rPr>
          <w:rFonts w:ascii="Helvetica" w:eastAsia="Times New Roman" w:hAnsi="Helvetica" w:cs="Helvetica"/>
          <w:color w:val="444444"/>
          <w:sz w:val="24"/>
          <w:szCs w:val="24"/>
          <w:lang w:eastAsia="de-DE"/>
        </w:rPr>
        <w:t xml:space="preserve"> Am Sonntag den 15. September 2019 war diese 16-seitige Beilage </w:t>
      </w:r>
      <w:r w:rsidR="005734FC">
        <w:rPr>
          <w:rFonts w:ascii="Helvetica" w:eastAsia="Times New Roman" w:hAnsi="Helvetica" w:cs="Helvetica"/>
          <w:color w:val="444444"/>
          <w:sz w:val="24"/>
          <w:szCs w:val="24"/>
          <w:lang w:eastAsia="de-DE"/>
        </w:rPr>
        <w:t>S</w:t>
      </w:r>
      <w:r w:rsidR="00C8520B" w:rsidRPr="00E94033">
        <w:rPr>
          <w:rFonts w:ascii="Helvetica" w:eastAsia="Times New Roman" w:hAnsi="Helvetica" w:cs="Helvetica"/>
          <w:color w:val="444444"/>
          <w:sz w:val="24"/>
          <w:szCs w:val="24"/>
          <w:lang w:eastAsia="de-DE"/>
        </w:rPr>
        <w:t>teiermark</w:t>
      </w:r>
      <w:r w:rsidR="005734FC">
        <w:rPr>
          <w:rFonts w:ascii="Helvetica" w:eastAsia="Times New Roman" w:hAnsi="Helvetica" w:cs="Helvetica"/>
          <w:color w:val="444444"/>
          <w:sz w:val="24"/>
          <w:szCs w:val="24"/>
          <w:lang w:eastAsia="de-DE"/>
        </w:rPr>
        <w:t xml:space="preserve"> </w:t>
      </w:r>
      <w:r w:rsidR="00C8520B" w:rsidRPr="00E94033">
        <w:rPr>
          <w:rFonts w:ascii="Helvetica" w:eastAsia="Times New Roman" w:hAnsi="Helvetica" w:cs="Helvetica"/>
          <w:color w:val="444444"/>
          <w:sz w:val="24"/>
          <w:szCs w:val="24"/>
          <w:lang w:eastAsia="de-DE"/>
        </w:rPr>
        <w:t xml:space="preserve">weit in der Zeitung. Diese </w:t>
      </w:r>
      <w:r w:rsidRPr="00E94033">
        <w:rPr>
          <w:rFonts w:ascii="Helvetica" w:eastAsia="Times New Roman" w:hAnsi="Helvetica" w:cs="Helvetica"/>
          <w:color w:val="444444"/>
          <w:sz w:val="24"/>
          <w:szCs w:val="24"/>
          <w:lang w:eastAsia="de-DE"/>
        </w:rPr>
        <w:t>Broschüre, die von Expertinnen und Experten gestaltet w</w:t>
      </w:r>
      <w:r w:rsidR="00C8520B" w:rsidRPr="00E94033">
        <w:rPr>
          <w:rFonts w:ascii="Helvetica" w:eastAsia="Times New Roman" w:hAnsi="Helvetica" w:cs="Helvetica"/>
          <w:color w:val="444444"/>
          <w:sz w:val="24"/>
          <w:szCs w:val="24"/>
          <w:lang w:eastAsia="de-DE"/>
        </w:rPr>
        <w:t>urde</w:t>
      </w:r>
      <w:r w:rsidRPr="00E94033">
        <w:rPr>
          <w:rFonts w:ascii="Helvetica" w:eastAsia="Times New Roman" w:hAnsi="Helvetica" w:cs="Helvetica"/>
          <w:color w:val="444444"/>
          <w:sz w:val="24"/>
          <w:szCs w:val="24"/>
          <w:lang w:eastAsia="de-DE"/>
        </w:rPr>
        <w:t>, soll die wesentlichen Themen beinhalten:</w:t>
      </w:r>
    </w:p>
    <w:p w14:paraId="6D0FF19F" w14:textId="77777777" w:rsidR="00A63AE0" w:rsidRPr="00E94033" w:rsidRDefault="00A63AE0"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color w:val="444444"/>
          <w:lang w:eastAsia="de-DE"/>
        </w:rPr>
        <w:t>Wie funktioniert der Strom</w:t>
      </w:r>
    </w:p>
    <w:p w14:paraId="17B5585A" w14:textId="77777777" w:rsidR="00A63AE0" w:rsidRPr="00E94033" w:rsidRDefault="00A63AE0"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color w:val="444444"/>
          <w:lang w:eastAsia="de-DE"/>
        </w:rPr>
        <w:t>Was ist ein Blackout – Infrastrukturausfall</w:t>
      </w:r>
    </w:p>
    <w:p w14:paraId="230B2447" w14:textId="77777777" w:rsidR="00A63AE0" w:rsidRPr="00E94033" w:rsidRDefault="00A63AE0"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color w:val="444444"/>
          <w:lang w:eastAsia="de-DE"/>
        </w:rPr>
        <w:t>Wie kann man sich selbst vorbereiten</w:t>
      </w:r>
    </w:p>
    <w:p w14:paraId="7D7B7861" w14:textId="77777777" w:rsidR="00A63AE0" w:rsidRPr="00E94033" w:rsidRDefault="00A63AE0" w:rsidP="008972A7">
      <w:pPr>
        <w:pStyle w:val="Listenabsatz"/>
        <w:numPr>
          <w:ilvl w:val="0"/>
          <w:numId w:val="9"/>
        </w:numPr>
        <w:spacing w:before="204" w:after="204" w:line="396" w:lineRule="atLeast"/>
        <w:jc w:val="both"/>
        <w:rPr>
          <w:rFonts w:ascii="Helvetica" w:eastAsia="Times New Roman" w:hAnsi="Helvetica" w:cs="Helvetica"/>
          <w:color w:val="444444"/>
          <w:lang w:eastAsia="de-DE"/>
        </w:rPr>
      </w:pPr>
      <w:r w:rsidRPr="00E94033">
        <w:rPr>
          <w:rFonts w:ascii="Helvetica" w:eastAsia="Times New Roman" w:hAnsi="Helvetica" w:cs="Helvetica"/>
          <w:color w:val="444444"/>
          <w:lang w:eastAsia="de-DE"/>
        </w:rPr>
        <w:t>Wie verhalte ich mich, wenn ein Blackout passiert ist</w:t>
      </w:r>
    </w:p>
    <w:p w14:paraId="04C6111C" w14:textId="73C18F93" w:rsidR="00665148" w:rsidRDefault="00333D46" w:rsidP="008972A7">
      <w:pPr>
        <w:spacing w:before="204" w:after="204" w:line="396" w:lineRule="atLeast"/>
        <w:jc w:val="both"/>
        <w:rPr>
          <w:rFonts w:ascii="Helvetica" w:eastAsia="Times New Roman" w:hAnsi="Helvetica" w:cs="Helvetica"/>
          <w:color w:val="444444"/>
          <w:sz w:val="40"/>
          <w:szCs w:val="40"/>
          <w:lang w:eastAsia="de-DE"/>
        </w:rPr>
      </w:pPr>
      <w:r w:rsidRPr="005B7357">
        <w:rPr>
          <w:rFonts w:ascii="Helvetica" w:eastAsia="Times New Roman" w:hAnsi="Helvetica" w:cs="Helvetica"/>
          <w:color w:val="444444"/>
          <w:sz w:val="40"/>
          <w:szCs w:val="40"/>
          <w:highlight w:val="yellow"/>
          <w:lang w:eastAsia="de-DE"/>
        </w:rPr>
        <w:t>Diese Broschüre kann beim Zivilschutzverband Steiermark</w:t>
      </w:r>
      <w:r w:rsidR="004C251A" w:rsidRPr="005B7357">
        <w:rPr>
          <w:rFonts w:ascii="Helvetica" w:eastAsia="Times New Roman" w:hAnsi="Helvetica" w:cs="Helvetica"/>
          <w:color w:val="444444"/>
          <w:sz w:val="40"/>
          <w:szCs w:val="40"/>
          <w:highlight w:val="yellow"/>
          <w:lang w:eastAsia="de-DE"/>
        </w:rPr>
        <w:t xml:space="preserve"> angefordert werden</w:t>
      </w:r>
      <w:r w:rsidR="001661B5" w:rsidRPr="005B7357">
        <w:rPr>
          <w:rFonts w:ascii="Helvetica" w:eastAsia="Times New Roman" w:hAnsi="Helvetica" w:cs="Helvetica"/>
          <w:color w:val="444444"/>
          <w:sz w:val="40"/>
          <w:szCs w:val="40"/>
          <w:highlight w:val="yellow"/>
          <w:lang w:eastAsia="de-DE"/>
        </w:rPr>
        <w:t xml:space="preserve"> und ist ebenso downloadbar</w:t>
      </w:r>
      <w:r w:rsidR="005B7357">
        <w:rPr>
          <w:rFonts w:ascii="Helvetica" w:eastAsia="Times New Roman" w:hAnsi="Helvetica" w:cs="Helvetica"/>
          <w:color w:val="444444"/>
          <w:sz w:val="40"/>
          <w:szCs w:val="40"/>
          <w:lang w:eastAsia="de-DE"/>
        </w:rPr>
        <w:t>:</w:t>
      </w:r>
    </w:p>
    <w:p w14:paraId="08D8F73E" w14:textId="77777777" w:rsidR="009939A5" w:rsidRDefault="009939A5" w:rsidP="005B7357">
      <w:pPr>
        <w:spacing w:before="204" w:after="204" w:line="396" w:lineRule="atLeast"/>
        <w:jc w:val="both"/>
      </w:pPr>
      <w:bookmarkStart w:id="4" w:name="_Hlk63087525"/>
      <w:bookmarkEnd w:id="3"/>
    </w:p>
    <w:p w14:paraId="239967E3" w14:textId="6965DBC8" w:rsidR="005B7357" w:rsidRPr="005B7357" w:rsidRDefault="009939A5" w:rsidP="005B7357">
      <w:pPr>
        <w:spacing w:before="204" w:after="204" w:line="396" w:lineRule="atLeast"/>
        <w:jc w:val="both"/>
        <w:rPr>
          <w:rFonts w:ascii="Helvetica" w:eastAsia="Times New Roman" w:hAnsi="Helvetica" w:cs="Helvetica"/>
          <w:color w:val="0070C0"/>
          <w:sz w:val="40"/>
          <w:szCs w:val="40"/>
          <w:u w:val="single"/>
          <w:lang w:eastAsia="de-DE"/>
        </w:rPr>
      </w:pPr>
      <w:hyperlink r:id="rId9" w:history="1">
        <w:r w:rsidRPr="00324F45">
          <w:rPr>
            <w:rStyle w:val="Hyperlink"/>
            <w:rFonts w:ascii="Helvetica" w:eastAsia="Times New Roman" w:hAnsi="Helvetica" w:cs="Helvetica"/>
            <w:sz w:val="40"/>
            <w:szCs w:val="40"/>
            <w:highlight w:val="yellow"/>
            <w:lang w:eastAsia="de-DE"/>
          </w:rPr>
          <w:t>https://www.zivilschutz.steiermark.at/blackout</w:t>
        </w:r>
      </w:hyperlink>
    </w:p>
    <w:bookmarkEnd w:id="4"/>
    <w:p w14:paraId="7B2A95CB" w14:textId="77777777" w:rsidR="009939A5" w:rsidRPr="007815C1" w:rsidRDefault="009939A5" w:rsidP="009939A5">
      <w:pPr>
        <w:spacing w:before="100" w:beforeAutospacing="1" w:after="150" w:line="264" w:lineRule="atLeast"/>
        <w:jc w:val="both"/>
        <w:outlineLvl w:val="2"/>
        <w:rPr>
          <w:rFonts w:ascii="atc_overlookbold" w:eastAsia="Times New Roman" w:hAnsi="atc_overlookbold" w:cs="Helvetica"/>
          <w:b/>
          <w:bCs/>
          <w:caps/>
          <w:color w:val="C45911" w:themeColor="accent2" w:themeShade="BF"/>
          <w:sz w:val="33"/>
          <w:szCs w:val="33"/>
          <w:lang w:eastAsia="de-DE"/>
        </w:rPr>
      </w:pPr>
      <w:r w:rsidRPr="007815C1">
        <w:rPr>
          <w:rFonts w:ascii="atc_overlookbold" w:eastAsia="Times New Roman" w:hAnsi="atc_overlookbold" w:cs="Helvetica"/>
          <w:b/>
          <w:bCs/>
          <w:caps/>
          <w:color w:val="C45911" w:themeColor="accent2" w:themeShade="BF"/>
          <w:sz w:val="56"/>
          <w:szCs w:val="56"/>
          <w:lang w:eastAsia="de-DE"/>
        </w:rPr>
        <w:t>Unser Motto</w:t>
      </w:r>
      <w:r w:rsidRPr="007815C1">
        <w:rPr>
          <w:rFonts w:ascii="atc_overlookbold" w:eastAsia="Times New Roman" w:hAnsi="atc_overlookbold" w:cs="Helvetica"/>
          <w:b/>
          <w:bCs/>
          <w:caps/>
          <w:color w:val="C45911" w:themeColor="accent2" w:themeShade="BF"/>
          <w:sz w:val="33"/>
          <w:szCs w:val="33"/>
          <w:lang w:eastAsia="de-DE"/>
        </w:rPr>
        <w:t>: </w:t>
      </w:r>
    </w:p>
    <w:p w14:paraId="2BC18E13" w14:textId="77777777" w:rsidR="009939A5" w:rsidRDefault="009939A5" w:rsidP="009939A5">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r>
        <w:rPr>
          <w:rFonts w:ascii="atc_overlookbold" w:eastAsia="Times New Roman" w:hAnsi="atc_overlookbold" w:cs="Helvetica"/>
          <w:b/>
          <w:bCs/>
          <w:caps/>
          <w:color w:val="5A5A58"/>
          <w:sz w:val="33"/>
          <w:szCs w:val="33"/>
          <w:lang w:eastAsia="de-DE"/>
        </w:rPr>
        <w:t>„</w:t>
      </w:r>
      <w:r w:rsidRPr="000C009F">
        <w:rPr>
          <w:rFonts w:ascii="atc_overlookbold" w:eastAsia="Times New Roman" w:hAnsi="atc_overlookbold" w:cs="Helvetica"/>
          <w:b/>
          <w:bCs/>
          <w:caps/>
          <w:color w:val="5A5A58"/>
          <w:sz w:val="33"/>
          <w:szCs w:val="33"/>
          <w:lang w:eastAsia="de-DE"/>
        </w:rPr>
        <w:t>Vorbeugen, damit nichts passiert - Vorbereiten sein, sollte etwas passieren!</w:t>
      </w:r>
      <w:r>
        <w:rPr>
          <w:rFonts w:ascii="atc_overlookbold" w:eastAsia="Times New Roman" w:hAnsi="atc_overlookbold" w:cs="Helvetica"/>
          <w:b/>
          <w:bCs/>
          <w:caps/>
          <w:color w:val="5A5A58"/>
          <w:sz w:val="33"/>
          <w:szCs w:val="33"/>
          <w:lang w:eastAsia="de-DE"/>
        </w:rPr>
        <w:t xml:space="preserve">“ </w:t>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t xml:space="preserve">    </w:t>
      </w:r>
      <w:r w:rsidRPr="007528DA">
        <w:rPr>
          <w:rFonts w:cs="Arial"/>
          <w:sz w:val="24"/>
          <w:szCs w:val="24"/>
        </w:rPr>
        <w:t>-Zivi</w:t>
      </w:r>
      <w:r>
        <w:rPr>
          <w:rFonts w:cs="Arial"/>
          <w:sz w:val="24"/>
          <w:szCs w:val="24"/>
        </w:rPr>
        <w:t>lschutzverband Steiermark-</w:t>
      </w:r>
    </w:p>
    <w:p w14:paraId="3B743629" w14:textId="77777777" w:rsidR="009939A5" w:rsidRDefault="009939A5" w:rsidP="009939A5">
      <w:pPr>
        <w:spacing w:before="100" w:beforeAutospacing="1" w:after="150" w:line="264" w:lineRule="atLeast"/>
        <w:jc w:val="both"/>
        <w:outlineLvl w:val="2"/>
        <w:rPr>
          <w:rFonts w:ascii="atc_overlookbold" w:eastAsia="Times New Roman" w:hAnsi="atc_overlookbold" w:cs="Helvetica"/>
          <w:b/>
          <w:bCs/>
          <w:caps/>
          <w:color w:val="5A5A58"/>
          <w:sz w:val="33"/>
          <w:szCs w:val="33"/>
          <w:lang w:eastAsia="de-DE"/>
        </w:rPr>
      </w:pPr>
    </w:p>
    <w:p w14:paraId="744E92C4" w14:textId="77777777" w:rsidR="009939A5" w:rsidRPr="007528DA" w:rsidRDefault="009939A5" w:rsidP="009939A5">
      <w:pPr>
        <w:spacing w:before="100" w:beforeAutospacing="1" w:after="150" w:line="264" w:lineRule="atLeast"/>
        <w:jc w:val="both"/>
        <w:outlineLvl w:val="2"/>
        <w:rPr>
          <w:rFonts w:cs="Arial"/>
          <w:sz w:val="24"/>
          <w:szCs w:val="24"/>
        </w:rPr>
      </w:pPr>
      <w:r>
        <w:rPr>
          <w:rFonts w:ascii="atc_overlookbold" w:eastAsia="Times New Roman" w:hAnsi="atc_overlookbold" w:cs="Helvetica"/>
          <w:b/>
          <w:bCs/>
          <w:caps/>
          <w:color w:val="5A5A58"/>
          <w:sz w:val="33"/>
          <w:szCs w:val="33"/>
          <w:lang w:eastAsia="de-DE"/>
        </w:rPr>
        <w:t>„Es ist nicht unsere aufgabe, die zukunft vorherzusagen, aber es ist unsere aufgabe, darauf vorbereitet zu sein.“</w:t>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r>
      <w:r>
        <w:rPr>
          <w:rFonts w:ascii="atc_overlookbold" w:eastAsia="Times New Roman" w:hAnsi="atc_overlookbold" w:cs="Helvetica"/>
          <w:b/>
          <w:bCs/>
          <w:caps/>
          <w:color w:val="5A5A58"/>
          <w:sz w:val="33"/>
          <w:szCs w:val="33"/>
          <w:lang w:eastAsia="de-DE"/>
        </w:rPr>
        <w:tab/>
        <w:t xml:space="preserve">    </w:t>
      </w:r>
      <w:r w:rsidRPr="007528DA">
        <w:rPr>
          <w:rFonts w:cs="Arial"/>
          <w:sz w:val="24"/>
          <w:szCs w:val="24"/>
        </w:rPr>
        <w:t>-Perikles-</w:t>
      </w:r>
    </w:p>
    <w:p w14:paraId="05615B2C" w14:textId="77777777" w:rsidR="009939A5" w:rsidRDefault="009939A5" w:rsidP="009939A5">
      <w:pPr>
        <w:spacing w:before="204" w:after="204" w:line="396" w:lineRule="atLeast"/>
        <w:jc w:val="both"/>
        <w:rPr>
          <w:rFonts w:ascii="Helvetica" w:eastAsia="Times New Roman" w:hAnsi="Helvetica" w:cs="Helvetica"/>
          <w:color w:val="444444"/>
          <w:sz w:val="24"/>
          <w:szCs w:val="24"/>
          <w:lang w:eastAsia="de-DE"/>
        </w:rPr>
      </w:pPr>
      <w:r>
        <w:rPr>
          <w:rFonts w:ascii="Helvetica" w:eastAsia="Times New Roman" w:hAnsi="Helvetica" w:cs="Helvetica"/>
          <w:color w:val="444444"/>
          <w:sz w:val="24"/>
          <w:szCs w:val="24"/>
          <w:lang w:eastAsia="de-DE"/>
        </w:rPr>
        <w:t>K</w:t>
      </w:r>
      <w:r w:rsidRPr="009B6F58">
        <w:rPr>
          <w:rFonts w:ascii="Helvetica" w:eastAsia="Times New Roman" w:hAnsi="Helvetica" w:cs="Helvetica"/>
          <w:color w:val="444444"/>
          <w:sz w:val="24"/>
          <w:szCs w:val="24"/>
          <w:lang w:eastAsia="de-DE"/>
        </w:rPr>
        <w:t>ontakt für allgemeine Fragen zum Thema Blackout</w:t>
      </w:r>
      <w:r>
        <w:rPr>
          <w:rFonts w:ascii="Helvetica" w:eastAsia="Times New Roman" w:hAnsi="Helvetica" w:cs="Helvetica"/>
          <w:color w:val="444444"/>
          <w:sz w:val="24"/>
          <w:szCs w:val="24"/>
          <w:lang w:eastAsia="de-DE"/>
        </w:rPr>
        <w:t>:</w:t>
      </w:r>
    </w:p>
    <w:p w14:paraId="3649D3E4" w14:textId="02F3651B" w:rsidR="001661B5" w:rsidRDefault="009939A5" w:rsidP="009939A5">
      <w:pPr>
        <w:spacing w:before="204" w:after="204" w:line="396" w:lineRule="atLeast"/>
        <w:jc w:val="both"/>
        <w:rPr>
          <w:rFonts w:ascii="Helvetica" w:eastAsia="Times New Roman" w:hAnsi="Helvetica" w:cs="Helvetica"/>
          <w:color w:val="444444"/>
          <w:sz w:val="24"/>
          <w:szCs w:val="24"/>
          <w:lang w:eastAsia="de-DE"/>
        </w:rPr>
      </w:pPr>
      <w:r w:rsidRPr="005B7357">
        <w:rPr>
          <w:rFonts w:ascii="Helvetica" w:eastAsia="Times New Roman" w:hAnsi="Helvetica" w:cs="Helvetica"/>
          <w:b/>
          <w:bCs/>
          <w:color w:val="444444"/>
          <w:sz w:val="24"/>
          <w:szCs w:val="24"/>
          <w:lang w:eastAsia="de-DE"/>
        </w:rPr>
        <w:t xml:space="preserve">GF Heribert Uhl, </w:t>
      </w:r>
      <w:r w:rsidRPr="00B8348E">
        <w:rPr>
          <w:rFonts w:ascii="Helvetica" w:eastAsia="Times New Roman" w:hAnsi="Helvetica" w:cs="Helvetica"/>
          <w:color w:val="444444"/>
          <w:sz w:val="24"/>
          <w:szCs w:val="24"/>
          <w:lang w:eastAsia="de-DE"/>
        </w:rPr>
        <w:t>Zivilschutzverband Steiermark</w:t>
      </w:r>
      <w:r>
        <w:rPr>
          <w:rFonts w:ascii="Helvetica" w:eastAsia="Times New Roman" w:hAnsi="Helvetica" w:cs="Helvetica"/>
          <w:color w:val="444444"/>
          <w:sz w:val="24"/>
          <w:szCs w:val="24"/>
          <w:lang w:eastAsia="de-DE"/>
        </w:rPr>
        <w:t xml:space="preserve">, 0664 913 58 50, </w:t>
      </w:r>
      <w:hyperlink r:id="rId10" w:history="1">
        <w:r w:rsidRPr="008B0068">
          <w:rPr>
            <w:rStyle w:val="Hyperlink"/>
            <w:rFonts w:ascii="Helvetica" w:eastAsia="Times New Roman" w:hAnsi="Helvetica" w:cs="Helvetica"/>
            <w:sz w:val="24"/>
            <w:szCs w:val="24"/>
            <w:lang w:eastAsia="de-DE"/>
          </w:rPr>
          <w:t>heribert.uhl@stzsv.at</w:t>
        </w:r>
      </w:hyperlink>
    </w:p>
    <w:p w14:paraId="1A6DEAA5" w14:textId="6A244F7D" w:rsidR="001661B5" w:rsidRDefault="001661B5" w:rsidP="008972A7">
      <w:pPr>
        <w:spacing w:before="204" w:after="204" w:line="396" w:lineRule="atLeast"/>
        <w:jc w:val="both"/>
        <w:rPr>
          <w:rFonts w:ascii="Helvetica" w:eastAsia="Times New Roman" w:hAnsi="Helvetica" w:cs="Helvetica"/>
          <w:color w:val="444444"/>
          <w:sz w:val="24"/>
          <w:szCs w:val="24"/>
          <w:lang w:eastAsia="de-DE"/>
        </w:rPr>
      </w:pPr>
    </w:p>
    <w:p w14:paraId="0E0A5A3C" w14:textId="77777777" w:rsidR="005734FC" w:rsidRDefault="005734FC" w:rsidP="008972A7">
      <w:pPr>
        <w:spacing w:before="204" w:after="204" w:line="396" w:lineRule="atLeast"/>
        <w:jc w:val="both"/>
        <w:rPr>
          <w:rFonts w:ascii="Helvetica" w:eastAsia="Times New Roman" w:hAnsi="Helvetica" w:cs="Helvetica"/>
          <w:color w:val="444444"/>
          <w:sz w:val="24"/>
          <w:szCs w:val="24"/>
          <w:lang w:eastAsia="de-DE"/>
        </w:rPr>
      </w:pPr>
    </w:p>
    <w:p w14:paraId="3D8B19FE" w14:textId="30786E16" w:rsidR="000C009F" w:rsidRPr="007815C1" w:rsidRDefault="000C009F" w:rsidP="008972A7">
      <w:pPr>
        <w:spacing w:before="100" w:beforeAutospacing="1" w:after="150" w:line="264" w:lineRule="atLeast"/>
        <w:jc w:val="both"/>
        <w:outlineLvl w:val="2"/>
        <w:rPr>
          <w:rFonts w:ascii="atc_overlookbold" w:eastAsia="Times New Roman" w:hAnsi="atc_overlookbold" w:cs="Helvetica"/>
          <w:b/>
          <w:bCs/>
          <w:caps/>
          <w:color w:val="C45911" w:themeColor="accent2" w:themeShade="BF"/>
          <w:sz w:val="33"/>
          <w:szCs w:val="33"/>
          <w:lang w:eastAsia="de-DE"/>
        </w:rPr>
      </w:pPr>
      <w:r w:rsidRPr="007815C1">
        <w:rPr>
          <w:rFonts w:ascii="atc_overlookbold" w:eastAsia="Times New Roman" w:hAnsi="atc_overlookbold" w:cs="Helvetica"/>
          <w:b/>
          <w:bCs/>
          <w:caps/>
          <w:color w:val="C45911" w:themeColor="accent2" w:themeShade="BF"/>
          <w:sz w:val="33"/>
          <w:szCs w:val="33"/>
          <w:lang w:eastAsia="de-DE"/>
        </w:rPr>
        <w:lastRenderedPageBreak/>
        <w:t>Fragen und Antworten</w:t>
      </w:r>
    </w:p>
    <w:p w14:paraId="3399487F" w14:textId="77777777" w:rsidR="000C009F" w:rsidRPr="004C251A" w:rsidRDefault="000C009F" w:rsidP="004C251A">
      <w:pPr>
        <w:spacing w:before="204" w:after="204" w:line="396" w:lineRule="atLeast"/>
        <w:jc w:val="both"/>
        <w:rPr>
          <w:rFonts w:ascii="Helvetica" w:eastAsia="Times New Roman" w:hAnsi="Helvetica" w:cs="Helvetica"/>
          <w:b/>
          <w:bCs/>
          <w:i/>
          <w:iCs/>
          <w:color w:val="444444"/>
          <w:sz w:val="24"/>
          <w:szCs w:val="24"/>
          <w:lang w:eastAsia="de-DE"/>
        </w:rPr>
      </w:pPr>
      <w:r w:rsidRPr="004C251A">
        <w:rPr>
          <w:rFonts w:ascii="Helvetica" w:eastAsia="Times New Roman" w:hAnsi="Helvetica" w:cs="Helvetica"/>
          <w:b/>
          <w:bCs/>
          <w:i/>
          <w:iCs/>
          <w:color w:val="444444"/>
          <w:sz w:val="24"/>
          <w:szCs w:val="24"/>
          <w:lang w:eastAsia="de-DE"/>
        </w:rPr>
        <w:t>1) Wie müssen/können sich Gemeinden auf einen Blackout vorbereiten?</w:t>
      </w:r>
    </w:p>
    <w:p w14:paraId="1A7EFCB7" w14:textId="77777777" w:rsidR="000C009F" w:rsidRPr="004C251A" w:rsidRDefault="000C009F" w:rsidP="004C251A">
      <w:pPr>
        <w:spacing w:before="204" w:after="204" w:line="396" w:lineRule="atLeast"/>
        <w:jc w:val="both"/>
        <w:rPr>
          <w:rFonts w:ascii="Helvetica" w:eastAsia="Times New Roman" w:hAnsi="Helvetica" w:cs="Helvetica"/>
          <w:color w:val="444444"/>
          <w:sz w:val="24"/>
          <w:szCs w:val="24"/>
          <w:lang w:eastAsia="de-DE"/>
        </w:rPr>
      </w:pPr>
      <w:r w:rsidRPr="004C251A">
        <w:rPr>
          <w:rFonts w:ascii="Helvetica" w:eastAsia="Times New Roman" w:hAnsi="Helvetica" w:cs="Helvetica"/>
          <w:color w:val="444444"/>
          <w:sz w:val="24"/>
          <w:szCs w:val="24"/>
          <w:lang w:eastAsia="de-DE"/>
        </w:rPr>
        <w:t>Vorbereitet zu sein, Eigenvorsorge und Selbstschutz sind wichtige Elemente die der Zivilschutzverband Steiermark, aber auch in ganz Österreich, den Gemeinden im Zuge von Blackout Vorträgen anbietet. Im speziellen hat die Gemeinde notwendige Überlegungen, um mit den Auswirkungen eines möglichen mehrtägigen Strom- und Infrastrukturausfalls umgehen zu können, abzuarbeiten. Diese Themen beinhalten: Infrastruktur, Informationsweitergabe, Trinkwasserversorgung, Abwasserentsorgung, Gesundheitsversorgung, Lebensmittel-Grundversorgung, Treibstoffversorgung, Gesundheitssystem – Krankenhäuser – Pflegeheime. Die Sensibilisierung der Bevölkerung ist hier das Wichtigste! Wenn jeder einen kleinen Teil dazu beiträgt, können solche Situationen bewältigt werden.</w:t>
      </w:r>
    </w:p>
    <w:p w14:paraId="02C7BD85" w14:textId="77777777" w:rsidR="000C009F" w:rsidRPr="004C251A" w:rsidRDefault="000C009F" w:rsidP="004C251A">
      <w:pPr>
        <w:spacing w:before="204" w:after="204" w:line="396" w:lineRule="atLeast"/>
        <w:jc w:val="both"/>
        <w:rPr>
          <w:rFonts w:ascii="Helvetica" w:eastAsia="Times New Roman" w:hAnsi="Helvetica" w:cs="Helvetica"/>
          <w:b/>
          <w:bCs/>
          <w:i/>
          <w:iCs/>
          <w:color w:val="444444"/>
          <w:sz w:val="24"/>
          <w:szCs w:val="24"/>
          <w:lang w:eastAsia="de-DE"/>
        </w:rPr>
      </w:pPr>
      <w:r w:rsidRPr="004C251A">
        <w:rPr>
          <w:rFonts w:ascii="Helvetica" w:eastAsia="Times New Roman" w:hAnsi="Helvetica" w:cs="Helvetica"/>
          <w:b/>
          <w:bCs/>
          <w:i/>
          <w:iCs/>
          <w:color w:val="444444"/>
          <w:sz w:val="24"/>
          <w:szCs w:val="24"/>
          <w:lang w:eastAsia="de-DE"/>
        </w:rPr>
        <w:t>2) Wie „reif" schätzen Sie das Bewusstsein der Bevölkerung gegenüber den Auswirkungen eines länger andauernden Stromausfalles ein und wie könnte das eventuell verbessert werden?</w:t>
      </w:r>
    </w:p>
    <w:p w14:paraId="43BE4998" w14:textId="77777777" w:rsidR="000C009F" w:rsidRPr="004C251A" w:rsidRDefault="000C009F" w:rsidP="004C251A">
      <w:pPr>
        <w:spacing w:before="204" w:after="204" w:line="396" w:lineRule="atLeast"/>
        <w:jc w:val="both"/>
        <w:rPr>
          <w:rFonts w:ascii="Helvetica" w:eastAsia="Times New Roman" w:hAnsi="Helvetica" w:cs="Helvetica"/>
          <w:color w:val="444444"/>
          <w:sz w:val="24"/>
          <w:szCs w:val="24"/>
          <w:lang w:eastAsia="de-DE"/>
        </w:rPr>
      </w:pPr>
      <w:r w:rsidRPr="004C251A">
        <w:rPr>
          <w:rFonts w:ascii="Helvetica" w:eastAsia="Times New Roman" w:hAnsi="Helvetica" w:cs="Helvetica"/>
          <w:color w:val="444444"/>
          <w:sz w:val="24"/>
          <w:szCs w:val="24"/>
          <w:lang w:eastAsia="de-DE"/>
        </w:rPr>
        <w:t xml:space="preserve">Die Selbstverständlichkeit, dass immer alles funktioniert, ist für die Bevölkerung ganz normal. Deshalb ist es sehr wichtig zu informieren und zu sensibilisieren. Die Energieversorgungsunternehmen, Einsatzorganisationen und Behörden arbeiten in einem solchen Ernstfall natürlich auf Hochdruck, dass der Strom wieder funktioniert. Genau in diesem Zeitraum, der aber bis zu einer Woche dauern kann, sollte man eine gewisse Bevorratung zu Hause haben. Der Zivilschutzverband rät hier eine Woche autark zu sein. Das heißt man sollte </w:t>
      </w:r>
      <w:r w:rsidRPr="004C251A">
        <w:rPr>
          <w:rFonts w:ascii="Helvetica" w:eastAsia="Times New Roman" w:hAnsi="Helvetica" w:cs="Helvetica"/>
          <w:b/>
          <w:bCs/>
          <w:color w:val="444444"/>
          <w:sz w:val="24"/>
          <w:szCs w:val="24"/>
          <w:lang w:eastAsia="de-DE"/>
        </w:rPr>
        <w:t>2 Liter Wasser pro Person und Tag</w:t>
      </w:r>
      <w:r w:rsidRPr="004C251A">
        <w:rPr>
          <w:rFonts w:ascii="Helvetica" w:eastAsia="Times New Roman" w:hAnsi="Helvetica" w:cs="Helvetica"/>
          <w:color w:val="444444"/>
          <w:sz w:val="24"/>
          <w:szCs w:val="24"/>
          <w:lang w:eastAsia="de-DE"/>
        </w:rPr>
        <w:t xml:space="preserve"> bevorratet haben. Bei einem durchschnittlichen 4 Personen Haushalt sind das ca. 50 bis 55 Liter Wasser.</w:t>
      </w:r>
    </w:p>
    <w:p w14:paraId="4B51BE9E" w14:textId="77777777" w:rsidR="000C009F" w:rsidRPr="004C251A" w:rsidRDefault="000C009F" w:rsidP="004C251A">
      <w:pPr>
        <w:spacing w:before="204" w:after="204" w:line="396" w:lineRule="atLeast"/>
        <w:jc w:val="both"/>
        <w:rPr>
          <w:rFonts w:ascii="Helvetica" w:eastAsia="Times New Roman" w:hAnsi="Helvetica" w:cs="Helvetica"/>
          <w:b/>
          <w:bCs/>
          <w:i/>
          <w:iCs/>
          <w:color w:val="444444"/>
          <w:sz w:val="24"/>
          <w:szCs w:val="24"/>
          <w:lang w:eastAsia="de-DE"/>
        </w:rPr>
      </w:pPr>
      <w:r w:rsidRPr="004C251A">
        <w:rPr>
          <w:rFonts w:ascii="Helvetica" w:eastAsia="Times New Roman" w:hAnsi="Helvetica" w:cs="Helvetica"/>
          <w:b/>
          <w:bCs/>
          <w:i/>
          <w:iCs/>
          <w:color w:val="444444"/>
          <w:sz w:val="24"/>
          <w:szCs w:val="24"/>
          <w:lang w:eastAsia="de-DE"/>
        </w:rPr>
        <w:t>3) In der Schweiz gilt - laut Risikobericht 2015 - eine „langanhaltende Strommangellage“ als größtes Risiko für die Bevölkerung. Wie wird das Risiko in der Steiermark eingestuft?</w:t>
      </w:r>
    </w:p>
    <w:p w14:paraId="1A0A91F6" w14:textId="77777777" w:rsidR="000C009F" w:rsidRPr="004C251A" w:rsidRDefault="000C009F" w:rsidP="004C251A">
      <w:pPr>
        <w:spacing w:before="204" w:after="204" w:line="396" w:lineRule="atLeast"/>
        <w:jc w:val="both"/>
        <w:rPr>
          <w:rFonts w:ascii="Helvetica" w:eastAsia="Times New Roman" w:hAnsi="Helvetica" w:cs="Helvetica"/>
          <w:color w:val="444444"/>
          <w:sz w:val="24"/>
          <w:szCs w:val="24"/>
          <w:lang w:eastAsia="de-DE"/>
        </w:rPr>
      </w:pPr>
      <w:r w:rsidRPr="004C251A">
        <w:rPr>
          <w:rFonts w:ascii="Helvetica" w:eastAsia="Times New Roman" w:hAnsi="Helvetica" w:cs="Helvetica"/>
          <w:color w:val="444444"/>
          <w:sz w:val="24"/>
          <w:szCs w:val="24"/>
          <w:lang w:eastAsia="de-DE"/>
        </w:rPr>
        <w:t xml:space="preserve">Nicht nur in der Schweiz gilt dieses Risiko. Das europäische Verbundsystem (EV) ist ein europaweites engmaschiges Stromnetz aus Hoch- und Höchstspannungs-Leitungen zur Verteilung von elektrischer Energie. Bei diesem Verbundsystem haben sich die Länder gegenseitig stromtechnisch vernetzt damit der Strom funktioniert. Sollte bei einem großen Blackout der Strom weg sein, kann dies ganz Mittel- und Süd Europa betreffen. </w:t>
      </w:r>
      <w:r w:rsidRPr="004C251A">
        <w:rPr>
          <w:rFonts w:ascii="Helvetica" w:eastAsia="Times New Roman" w:hAnsi="Helvetica" w:cs="Helvetica"/>
          <w:b/>
          <w:bCs/>
          <w:color w:val="444444"/>
          <w:sz w:val="24"/>
          <w:szCs w:val="24"/>
          <w:lang w:eastAsia="de-DE"/>
        </w:rPr>
        <w:t>Es soll und darf keine Panik erzeugt werden</w:t>
      </w:r>
      <w:r w:rsidRPr="004C251A">
        <w:rPr>
          <w:rFonts w:ascii="Helvetica" w:eastAsia="Times New Roman" w:hAnsi="Helvetica" w:cs="Helvetica"/>
          <w:color w:val="444444"/>
          <w:sz w:val="24"/>
          <w:szCs w:val="24"/>
          <w:lang w:eastAsia="de-DE"/>
        </w:rPr>
        <w:t>, denn wenn jeder eine gewisse Vorsorge trifft, sind diese Szenarien bewältigbar.</w:t>
      </w:r>
    </w:p>
    <w:p w14:paraId="1146031B" w14:textId="515D163A" w:rsidR="00B8348E" w:rsidRPr="005B7357" w:rsidRDefault="00B8348E" w:rsidP="005B7357">
      <w:pPr>
        <w:spacing w:before="204" w:after="204" w:line="396" w:lineRule="atLeast"/>
        <w:jc w:val="both"/>
        <w:rPr>
          <w:rFonts w:ascii="Helvetica" w:eastAsia="Times New Roman" w:hAnsi="Helvetica" w:cs="Helvetica"/>
          <w:b/>
          <w:bCs/>
          <w:color w:val="444444"/>
          <w:sz w:val="24"/>
          <w:szCs w:val="24"/>
          <w:lang w:eastAsia="de-DE"/>
        </w:rPr>
      </w:pPr>
      <w:bookmarkStart w:id="5" w:name="_Hlk63087728"/>
      <w:r>
        <w:rPr>
          <w:rFonts w:ascii="Helvetica" w:eastAsia="Times New Roman" w:hAnsi="Helvetica" w:cs="Helvetica"/>
          <w:color w:val="444444"/>
          <w:sz w:val="24"/>
          <w:szCs w:val="24"/>
          <w:lang w:eastAsia="de-DE"/>
        </w:rPr>
        <w:t xml:space="preserve"> </w:t>
      </w:r>
      <w:bookmarkEnd w:id="5"/>
    </w:p>
    <w:sectPr w:rsidR="00B8348E" w:rsidRPr="005B7357" w:rsidSect="008F16A7">
      <w:headerReference w:type="default" r:id="rId11"/>
      <w:footerReference w:type="default" r:id="rId12"/>
      <w:pgSz w:w="11906" w:h="16838"/>
      <w:pgMar w:top="426" w:right="1133" w:bottom="284" w:left="1417" w:header="567"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EBE66" w14:textId="77777777" w:rsidR="000C009F" w:rsidRDefault="000C009F" w:rsidP="000C009F">
      <w:pPr>
        <w:spacing w:after="0" w:line="240" w:lineRule="auto"/>
      </w:pPr>
      <w:r>
        <w:separator/>
      </w:r>
    </w:p>
  </w:endnote>
  <w:endnote w:type="continuationSeparator" w:id="0">
    <w:p w14:paraId="49D0DEC3" w14:textId="77777777" w:rsidR="000C009F" w:rsidRDefault="000C009F" w:rsidP="000C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tc_overlookbold">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5553237"/>
      <w:docPartObj>
        <w:docPartGallery w:val="Page Numbers (Bottom of Page)"/>
        <w:docPartUnique/>
      </w:docPartObj>
    </w:sdtPr>
    <w:sdtEndPr/>
    <w:sdtContent>
      <w:sdt>
        <w:sdtPr>
          <w:id w:val="1728636285"/>
          <w:docPartObj>
            <w:docPartGallery w:val="Page Numbers (Top of Page)"/>
            <w:docPartUnique/>
          </w:docPartObj>
        </w:sdtPr>
        <w:sdtEndPr/>
        <w:sdtContent>
          <w:p w14:paraId="757EB66D" w14:textId="77777777" w:rsidR="007528DA" w:rsidRDefault="007528DA">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296D49" w14:textId="77777777" w:rsidR="007528DA" w:rsidRDefault="007528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C4BCA" w14:textId="77777777" w:rsidR="000C009F" w:rsidRDefault="000C009F" w:rsidP="000C009F">
      <w:pPr>
        <w:spacing w:after="0" w:line="240" w:lineRule="auto"/>
      </w:pPr>
      <w:r>
        <w:separator/>
      </w:r>
    </w:p>
  </w:footnote>
  <w:footnote w:type="continuationSeparator" w:id="0">
    <w:p w14:paraId="702D147B" w14:textId="77777777" w:rsidR="000C009F" w:rsidRDefault="000C009F" w:rsidP="000C0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0A517" w14:textId="77777777" w:rsidR="000C009F" w:rsidRPr="000C009F" w:rsidRDefault="000C009F" w:rsidP="000C009F">
    <w:pPr>
      <w:tabs>
        <w:tab w:val="center" w:pos="4536"/>
        <w:tab w:val="right" w:pos="9072"/>
      </w:tabs>
      <w:spacing w:after="0" w:line="240" w:lineRule="auto"/>
      <w:rPr>
        <w:rFonts w:ascii="Calibri" w:eastAsia="Calibri" w:hAnsi="Calibri" w:cs="Times New Roman"/>
        <w:sz w:val="24"/>
        <w:szCs w:val="24"/>
      </w:rPr>
    </w:pPr>
  </w:p>
  <w:p w14:paraId="6A9A1F85" w14:textId="77777777" w:rsidR="000C009F" w:rsidRDefault="008972A7" w:rsidP="008972A7">
    <w:pPr>
      <w:tabs>
        <w:tab w:val="left" w:pos="1560"/>
      </w:tabs>
      <w:spacing w:after="0" w:line="240" w:lineRule="auto"/>
    </w:pPr>
    <w:r>
      <w:rPr>
        <w:rFonts w:ascii="Calibri" w:eastAsia="Calibri" w:hAnsi="Calibri"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57038"/>
    <w:multiLevelType w:val="hybridMultilevel"/>
    <w:tmpl w:val="CB6EF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BB1C27"/>
    <w:multiLevelType w:val="hybridMultilevel"/>
    <w:tmpl w:val="9B9E6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000704"/>
    <w:multiLevelType w:val="hybridMultilevel"/>
    <w:tmpl w:val="B24E0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B6BF3"/>
    <w:multiLevelType w:val="hybridMultilevel"/>
    <w:tmpl w:val="25A6D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211A41"/>
    <w:multiLevelType w:val="hybridMultilevel"/>
    <w:tmpl w:val="ADCC0E38"/>
    <w:lvl w:ilvl="0" w:tplc="EF40EE02">
      <w:start w:val="1"/>
      <w:numFmt w:val="decimal"/>
      <w:lvlText w:val="%1."/>
      <w:lvlJc w:val="left"/>
      <w:pPr>
        <w:ind w:left="720" w:hanging="360"/>
      </w:pPr>
      <w:rPr>
        <w:rFonts w:hint="default"/>
        <w:color w:val="C45911" w:themeColor="accent2" w:themeShade="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F941C5"/>
    <w:multiLevelType w:val="hybridMultilevel"/>
    <w:tmpl w:val="E8106F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88603C"/>
    <w:multiLevelType w:val="hybridMultilevel"/>
    <w:tmpl w:val="4B1CD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C202E0"/>
    <w:multiLevelType w:val="hybridMultilevel"/>
    <w:tmpl w:val="F53492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07735B"/>
    <w:multiLevelType w:val="hybridMultilevel"/>
    <w:tmpl w:val="74567C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01447C"/>
    <w:multiLevelType w:val="hybridMultilevel"/>
    <w:tmpl w:val="214A615C"/>
    <w:lvl w:ilvl="0" w:tplc="0C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5856F7"/>
    <w:multiLevelType w:val="hybridMultilevel"/>
    <w:tmpl w:val="E8106F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BC7773"/>
    <w:multiLevelType w:val="hybridMultilevel"/>
    <w:tmpl w:val="BB96F9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B121850"/>
    <w:multiLevelType w:val="hybridMultilevel"/>
    <w:tmpl w:val="F902745A"/>
    <w:lvl w:ilvl="0" w:tplc="4712D960">
      <w:start w:val="1"/>
      <w:numFmt w:val="decimal"/>
      <w:pStyle w:val="berschrift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1EF5691"/>
    <w:multiLevelType w:val="hybridMultilevel"/>
    <w:tmpl w:val="618EDE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D453F28"/>
    <w:multiLevelType w:val="hybridMultilevel"/>
    <w:tmpl w:val="6434B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0C70F1"/>
    <w:multiLevelType w:val="hybridMultilevel"/>
    <w:tmpl w:val="55B69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20440D7"/>
    <w:multiLevelType w:val="hybridMultilevel"/>
    <w:tmpl w:val="5EBCAC7A"/>
    <w:lvl w:ilvl="0" w:tplc="0C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14"/>
  </w:num>
  <w:num w:numId="6">
    <w:abstractNumId w:val="13"/>
  </w:num>
  <w:num w:numId="7">
    <w:abstractNumId w:val="2"/>
  </w:num>
  <w:num w:numId="8">
    <w:abstractNumId w:val="15"/>
  </w:num>
  <w:num w:numId="9">
    <w:abstractNumId w:val="1"/>
  </w:num>
  <w:num w:numId="10">
    <w:abstractNumId w:val="12"/>
  </w:num>
  <w:num w:numId="11">
    <w:abstractNumId w:val="16"/>
  </w:num>
  <w:num w:numId="12">
    <w:abstractNumId w:val="8"/>
  </w:num>
  <w:num w:numId="13">
    <w:abstractNumId w:val="7"/>
  </w:num>
  <w:num w:numId="14">
    <w:abstractNumId w:val="5"/>
  </w:num>
  <w:num w:numId="15">
    <w:abstractNumId w:val="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D6"/>
    <w:rsid w:val="00022EAF"/>
    <w:rsid w:val="00076B9F"/>
    <w:rsid w:val="000C009F"/>
    <w:rsid w:val="001661B5"/>
    <w:rsid w:val="001929C5"/>
    <w:rsid w:val="001D0B0A"/>
    <w:rsid w:val="00247EB0"/>
    <w:rsid w:val="00250B2C"/>
    <w:rsid w:val="002E70BA"/>
    <w:rsid w:val="00333D46"/>
    <w:rsid w:val="00372191"/>
    <w:rsid w:val="003C7A58"/>
    <w:rsid w:val="004254F7"/>
    <w:rsid w:val="004617D6"/>
    <w:rsid w:val="004B1F89"/>
    <w:rsid w:val="004C251A"/>
    <w:rsid w:val="005734FC"/>
    <w:rsid w:val="005B7357"/>
    <w:rsid w:val="006215EC"/>
    <w:rsid w:val="006625BB"/>
    <w:rsid w:val="00665148"/>
    <w:rsid w:val="006F2E0A"/>
    <w:rsid w:val="00717F7F"/>
    <w:rsid w:val="007528DA"/>
    <w:rsid w:val="007815C1"/>
    <w:rsid w:val="0079431F"/>
    <w:rsid w:val="007C6EEB"/>
    <w:rsid w:val="008972A7"/>
    <w:rsid w:val="008F16A7"/>
    <w:rsid w:val="00906361"/>
    <w:rsid w:val="00945E65"/>
    <w:rsid w:val="009939A5"/>
    <w:rsid w:val="009B6F58"/>
    <w:rsid w:val="00A129A1"/>
    <w:rsid w:val="00A362B0"/>
    <w:rsid w:val="00A63AE0"/>
    <w:rsid w:val="00A90496"/>
    <w:rsid w:val="00AD5FD7"/>
    <w:rsid w:val="00B0662D"/>
    <w:rsid w:val="00B8348E"/>
    <w:rsid w:val="00C23FF6"/>
    <w:rsid w:val="00C8520B"/>
    <w:rsid w:val="00D30A0C"/>
    <w:rsid w:val="00E75990"/>
    <w:rsid w:val="00E8326B"/>
    <w:rsid w:val="00E94033"/>
    <w:rsid w:val="00ED6C3F"/>
    <w:rsid w:val="00EE3A37"/>
    <w:rsid w:val="00FF58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3A22F6"/>
  <w15:chartTrackingRefBased/>
  <w15:docId w15:val="{5F8CB7CA-8E98-4EC4-9C1E-FAB1F7F8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00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63AE0"/>
    <w:pPr>
      <w:keepNext/>
      <w:keepLines/>
      <w:numPr>
        <w:numId w:val="10"/>
      </w:numPr>
      <w:overflowPunct w:val="0"/>
      <w:autoSpaceDE w:val="0"/>
      <w:autoSpaceDN w:val="0"/>
      <w:adjustRightInd w:val="0"/>
      <w:spacing w:before="120" w:after="120" w:line="240" w:lineRule="auto"/>
      <w:jc w:val="both"/>
      <w:outlineLvl w:val="1"/>
    </w:pPr>
    <w:rPr>
      <w:rFonts w:ascii="Calibri" w:eastAsia="Times New Roman" w:hAnsi="Calibri" w:cs="Times New Roman"/>
      <w:b/>
      <w:bCs/>
      <w:sz w:val="30"/>
      <w:szCs w:val="26"/>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65148"/>
    <w:pPr>
      <w:spacing w:after="0" w:line="240" w:lineRule="auto"/>
      <w:ind w:left="720"/>
      <w:contextualSpacing/>
    </w:pPr>
    <w:rPr>
      <w:sz w:val="24"/>
      <w:szCs w:val="24"/>
    </w:rPr>
  </w:style>
  <w:style w:type="character" w:customStyle="1" w:styleId="berschrift2Zchn">
    <w:name w:val="Überschrift 2 Zchn"/>
    <w:basedOn w:val="Absatz-Standardschriftart"/>
    <w:link w:val="berschrift2"/>
    <w:uiPriority w:val="9"/>
    <w:rsid w:val="00A63AE0"/>
    <w:rPr>
      <w:rFonts w:ascii="Calibri" w:eastAsia="Times New Roman" w:hAnsi="Calibri" w:cs="Times New Roman"/>
      <w:b/>
      <w:bCs/>
      <w:sz w:val="30"/>
      <w:szCs w:val="26"/>
      <w:u w:val="single"/>
      <w:lang w:eastAsia="de-DE"/>
    </w:rPr>
  </w:style>
  <w:style w:type="character" w:styleId="Hyperlink">
    <w:name w:val="Hyperlink"/>
    <w:basedOn w:val="Absatz-Standardschriftart"/>
    <w:uiPriority w:val="99"/>
    <w:unhideWhenUsed/>
    <w:rsid w:val="000C009F"/>
    <w:rPr>
      <w:color w:val="0563C1"/>
      <w:u w:val="single"/>
    </w:rPr>
  </w:style>
  <w:style w:type="paragraph" w:styleId="NurText">
    <w:name w:val="Plain Text"/>
    <w:basedOn w:val="Standard"/>
    <w:link w:val="NurTextZchn"/>
    <w:uiPriority w:val="99"/>
    <w:semiHidden/>
    <w:unhideWhenUsed/>
    <w:rsid w:val="000C009F"/>
    <w:pPr>
      <w:spacing w:after="0" w:line="240" w:lineRule="auto"/>
    </w:pPr>
    <w:rPr>
      <w:rFonts w:ascii="Calibri" w:hAnsi="Calibri" w:cs="Calibri"/>
    </w:rPr>
  </w:style>
  <w:style w:type="character" w:customStyle="1" w:styleId="NurTextZchn">
    <w:name w:val="Nur Text Zchn"/>
    <w:basedOn w:val="Absatz-Standardschriftart"/>
    <w:link w:val="NurText"/>
    <w:uiPriority w:val="99"/>
    <w:semiHidden/>
    <w:rsid w:val="000C009F"/>
    <w:rPr>
      <w:rFonts w:ascii="Calibri" w:hAnsi="Calibri" w:cs="Calibri"/>
    </w:rPr>
  </w:style>
  <w:style w:type="character" w:styleId="NichtaufgelsteErwhnung">
    <w:name w:val="Unresolved Mention"/>
    <w:basedOn w:val="Absatz-Standardschriftart"/>
    <w:uiPriority w:val="99"/>
    <w:semiHidden/>
    <w:unhideWhenUsed/>
    <w:rsid w:val="000C009F"/>
    <w:rPr>
      <w:color w:val="605E5C"/>
      <w:shd w:val="clear" w:color="auto" w:fill="E1DFDD"/>
    </w:rPr>
  </w:style>
  <w:style w:type="paragraph" w:styleId="Kopfzeile">
    <w:name w:val="header"/>
    <w:basedOn w:val="Standard"/>
    <w:link w:val="KopfzeileZchn"/>
    <w:uiPriority w:val="99"/>
    <w:unhideWhenUsed/>
    <w:rsid w:val="000C00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009F"/>
  </w:style>
  <w:style w:type="paragraph" w:styleId="Fuzeile">
    <w:name w:val="footer"/>
    <w:basedOn w:val="Standard"/>
    <w:link w:val="FuzeileZchn"/>
    <w:uiPriority w:val="99"/>
    <w:unhideWhenUsed/>
    <w:rsid w:val="000C00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009F"/>
  </w:style>
  <w:style w:type="character" w:customStyle="1" w:styleId="berschrift1Zchn">
    <w:name w:val="Überschrift 1 Zchn"/>
    <w:basedOn w:val="Absatz-Standardschriftart"/>
    <w:link w:val="berschrift1"/>
    <w:uiPriority w:val="9"/>
    <w:rsid w:val="000C009F"/>
    <w:rPr>
      <w:rFonts w:asciiTheme="majorHAnsi" w:eastAsiaTheme="majorEastAsia" w:hAnsiTheme="majorHAnsi" w:cstheme="majorBidi"/>
      <w:color w:val="2F5496" w:themeColor="accent1" w:themeShade="BF"/>
      <w:sz w:val="32"/>
      <w:szCs w:val="32"/>
    </w:rPr>
  </w:style>
  <w:style w:type="paragraph" w:styleId="Sprechblasentext">
    <w:name w:val="Balloon Text"/>
    <w:basedOn w:val="Standard"/>
    <w:link w:val="SprechblasentextZchn"/>
    <w:uiPriority w:val="99"/>
    <w:semiHidden/>
    <w:unhideWhenUsed/>
    <w:rsid w:val="00A362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62B0"/>
    <w:rPr>
      <w:rFonts w:ascii="Segoe UI" w:hAnsi="Segoe UI" w:cs="Segoe UI"/>
      <w:sz w:val="18"/>
      <w:szCs w:val="18"/>
    </w:rPr>
  </w:style>
  <w:style w:type="character" w:customStyle="1" w:styleId="e-mailformatvorlage19">
    <w:name w:val="e-mailformatvorlage19"/>
    <w:semiHidden/>
    <w:rsid w:val="00247EB0"/>
    <w:rPr>
      <w:rFonts w:ascii="Arial" w:hAnsi="Arial" w:cs="Arial" w:hint="default"/>
      <w:color w:val="000080"/>
      <w:sz w:val="20"/>
      <w:szCs w:val="20"/>
    </w:rPr>
  </w:style>
  <w:style w:type="character" w:styleId="BesuchterLink">
    <w:name w:val="FollowedHyperlink"/>
    <w:basedOn w:val="Absatz-Standardschriftart"/>
    <w:uiPriority w:val="99"/>
    <w:semiHidden/>
    <w:unhideWhenUsed/>
    <w:rsid w:val="001661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563485">
      <w:bodyDiv w:val="1"/>
      <w:marLeft w:val="0"/>
      <w:marRight w:val="0"/>
      <w:marTop w:val="0"/>
      <w:marBottom w:val="0"/>
      <w:divBdr>
        <w:top w:val="none" w:sz="0" w:space="0" w:color="auto"/>
        <w:left w:val="none" w:sz="0" w:space="0" w:color="auto"/>
        <w:bottom w:val="none" w:sz="0" w:space="0" w:color="auto"/>
        <w:right w:val="none" w:sz="0" w:space="0" w:color="auto"/>
      </w:divBdr>
      <w:divsChild>
        <w:div w:id="1382903209">
          <w:marLeft w:val="0"/>
          <w:marRight w:val="0"/>
          <w:marTop w:val="0"/>
          <w:marBottom w:val="0"/>
          <w:divBdr>
            <w:top w:val="none" w:sz="0" w:space="0" w:color="auto"/>
            <w:left w:val="none" w:sz="0" w:space="0" w:color="auto"/>
            <w:bottom w:val="none" w:sz="0" w:space="0" w:color="auto"/>
            <w:right w:val="none" w:sz="0" w:space="0" w:color="auto"/>
          </w:divBdr>
          <w:divsChild>
            <w:div w:id="632565045">
              <w:marLeft w:val="0"/>
              <w:marRight w:val="0"/>
              <w:marTop w:val="0"/>
              <w:marBottom w:val="0"/>
              <w:divBdr>
                <w:top w:val="none" w:sz="0" w:space="0" w:color="FFFFFF"/>
                <w:left w:val="none" w:sz="0" w:space="0" w:color="FFFFFF"/>
                <w:bottom w:val="none" w:sz="0" w:space="0" w:color="FFFFFF"/>
                <w:right w:val="none" w:sz="0" w:space="0" w:color="FFFFFF"/>
              </w:divBdr>
              <w:divsChild>
                <w:div w:id="239952964">
                  <w:marLeft w:val="0"/>
                  <w:marRight w:val="0"/>
                  <w:marTop w:val="0"/>
                  <w:marBottom w:val="0"/>
                  <w:divBdr>
                    <w:top w:val="none" w:sz="0" w:space="0" w:color="auto"/>
                    <w:left w:val="none" w:sz="0" w:space="0" w:color="auto"/>
                    <w:bottom w:val="none" w:sz="0" w:space="0" w:color="auto"/>
                    <w:right w:val="none" w:sz="0" w:space="0" w:color="auto"/>
                  </w:divBdr>
                  <w:divsChild>
                    <w:div w:id="794132089">
                      <w:marLeft w:val="0"/>
                      <w:marRight w:val="0"/>
                      <w:marTop w:val="0"/>
                      <w:marBottom w:val="0"/>
                      <w:divBdr>
                        <w:top w:val="none" w:sz="0" w:space="0" w:color="auto"/>
                        <w:left w:val="none" w:sz="0" w:space="0" w:color="auto"/>
                        <w:bottom w:val="none" w:sz="0" w:space="0" w:color="auto"/>
                        <w:right w:val="none" w:sz="0" w:space="0" w:color="auto"/>
                      </w:divBdr>
                      <w:divsChild>
                        <w:div w:id="1274631442">
                          <w:marLeft w:val="0"/>
                          <w:marRight w:val="0"/>
                          <w:marTop w:val="0"/>
                          <w:marBottom w:val="0"/>
                          <w:divBdr>
                            <w:top w:val="none" w:sz="0" w:space="0" w:color="auto"/>
                            <w:left w:val="none" w:sz="0" w:space="0" w:color="auto"/>
                            <w:bottom w:val="none" w:sz="0" w:space="0" w:color="auto"/>
                            <w:right w:val="none" w:sz="0" w:space="0" w:color="auto"/>
                          </w:divBdr>
                          <w:divsChild>
                            <w:div w:id="156845036">
                              <w:marLeft w:val="0"/>
                              <w:marRight w:val="0"/>
                              <w:marTop w:val="0"/>
                              <w:marBottom w:val="0"/>
                              <w:divBdr>
                                <w:top w:val="none" w:sz="0" w:space="0" w:color="auto"/>
                                <w:left w:val="none" w:sz="0" w:space="0" w:color="auto"/>
                                <w:bottom w:val="none" w:sz="0" w:space="0" w:color="auto"/>
                                <w:right w:val="none" w:sz="0" w:space="0" w:color="auto"/>
                              </w:divBdr>
                              <w:divsChild>
                                <w:div w:id="1044257426">
                                  <w:marLeft w:val="0"/>
                                  <w:marRight w:val="0"/>
                                  <w:marTop w:val="0"/>
                                  <w:marBottom w:val="0"/>
                                  <w:divBdr>
                                    <w:top w:val="none" w:sz="0" w:space="0" w:color="auto"/>
                                    <w:left w:val="none" w:sz="0" w:space="0" w:color="auto"/>
                                    <w:bottom w:val="none" w:sz="0" w:space="0" w:color="auto"/>
                                    <w:right w:val="none" w:sz="0" w:space="0" w:color="auto"/>
                                  </w:divBdr>
                                  <w:divsChild>
                                    <w:div w:id="1211721323">
                                      <w:marLeft w:val="0"/>
                                      <w:marRight w:val="0"/>
                                      <w:marTop w:val="0"/>
                                      <w:marBottom w:val="0"/>
                                      <w:divBdr>
                                        <w:top w:val="none" w:sz="0" w:space="0" w:color="auto"/>
                                        <w:left w:val="none" w:sz="0" w:space="0" w:color="auto"/>
                                        <w:bottom w:val="none" w:sz="0" w:space="0" w:color="auto"/>
                                        <w:right w:val="none" w:sz="0" w:space="0" w:color="auto"/>
                                      </w:divBdr>
                                    </w:div>
                                  </w:divsChild>
                                </w:div>
                                <w:div w:id="1955087855">
                                  <w:marLeft w:val="0"/>
                                  <w:marRight w:val="0"/>
                                  <w:marTop w:val="0"/>
                                  <w:marBottom w:val="0"/>
                                  <w:divBdr>
                                    <w:top w:val="none" w:sz="0" w:space="0" w:color="auto"/>
                                    <w:left w:val="none" w:sz="0" w:space="0" w:color="auto"/>
                                    <w:bottom w:val="none" w:sz="0" w:space="0" w:color="auto"/>
                                    <w:right w:val="none" w:sz="0" w:space="0" w:color="auto"/>
                                  </w:divBdr>
                                  <w:divsChild>
                                    <w:div w:id="13381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664101">
      <w:bodyDiv w:val="1"/>
      <w:marLeft w:val="0"/>
      <w:marRight w:val="0"/>
      <w:marTop w:val="0"/>
      <w:marBottom w:val="0"/>
      <w:divBdr>
        <w:top w:val="none" w:sz="0" w:space="0" w:color="auto"/>
        <w:left w:val="none" w:sz="0" w:space="0" w:color="auto"/>
        <w:bottom w:val="none" w:sz="0" w:space="0" w:color="auto"/>
        <w:right w:val="none" w:sz="0" w:space="0" w:color="auto"/>
      </w:divBdr>
      <w:divsChild>
        <w:div w:id="796027176">
          <w:marLeft w:val="0"/>
          <w:marRight w:val="0"/>
          <w:marTop w:val="0"/>
          <w:marBottom w:val="0"/>
          <w:divBdr>
            <w:top w:val="none" w:sz="0" w:space="0" w:color="auto"/>
            <w:left w:val="none" w:sz="0" w:space="0" w:color="auto"/>
            <w:bottom w:val="none" w:sz="0" w:space="0" w:color="auto"/>
            <w:right w:val="none" w:sz="0" w:space="0" w:color="auto"/>
          </w:divBdr>
          <w:divsChild>
            <w:div w:id="2078435160">
              <w:marLeft w:val="0"/>
              <w:marRight w:val="0"/>
              <w:marTop w:val="0"/>
              <w:marBottom w:val="0"/>
              <w:divBdr>
                <w:top w:val="none" w:sz="0" w:space="0" w:color="FFFFFF"/>
                <w:left w:val="none" w:sz="0" w:space="0" w:color="FFFFFF"/>
                <w:bottom w:val="none" w:sz="0" w:space="0" w:color="FFFFFF"/>
                <w:right w:val="none" w:sz="0" w:space="0" w:color="FFFFFF"/>
              </w:divBdr>
              <w:divsChild>
                <w:div w:id="1071468476">
                  <w:marLeft w:val="0"/>
                  <w:marRight w:val="0"/>
                  <w:marTop w:val="0"/>
                  <w:marBottom w:val="0"/>
                  <w:divBdr>
                    <w:top w:val="none" w:sz="0" w:space="0" w:color="auto"/>
                    <w:left w:val="none" w:sz="0" w:space="0" w:color="auto"/>
                    <w:bottom w:val="none" w:sz="0" w:space="0" w:color="auto"/>
                    <w:right w:val="none" w:sz="0" w:space="0" w:color="auto"/>
                  </w:divBdr>
                  <w:divsChild>
                    <w:div w:id="1468008310">
                      <w:marLeft w:val="0"/>
                      <w:marRight w:val="0"/>
                      <w:marTop w:val="0"/>
                      <w:marBottom w:val="0"/>
                      <w:divBdr>
                        <w:top w:val="none" w:sz="0" w:space="0" w:color="auto"/>
                        <w:left w:val="none" w:sz="0" w:space="0" w:color="auto"/>
                        <w:bottom w:val="none" w:sz="0" w:space="0" w:color="auto"/>
                        <w:right w:val="none" w:sz="0" w:space="0" w:color="auto"/>
                      </w:divBdr>
                      <w:divsChild>
                        <w:div w:id="666129112">
                          <w:marLeft w:val="0"/>
                          <w:marRight w:val="0"/>
                          <w:marTop w:val="0"/>
                          <w:marBottom w:val="0"/>
                          <w:divBdr>
                            <w:top w:val="none" w:sz="0" w:space="0" w:color="auto"/>
                            <w:left w:val="none" w:sz="0" w:space="0" w:color="auto"/>
                            <w:bottom w:val="none" w:sz="0" w:space="0" w:color="auto"/>
                            <w:right w:val="none" w:sz="0" w:space="0" w:color="auto"/>
                          </w:divBdr>
                          <w:divsChild>
                            <w:div w:id="448594615">
                              <w:marLeft w:val="0"/>
                              <w:marRight w:val="0"/>
                              <w:marTop w:val="0"/>
                              <w:marBottom w:val="0"/>
                              <w:divBdr>
                                <w:top w:val="none" w:sz="0" w:space="0" w:color="auto"/>
                                <w:left w:val="none" w:sz="0" w:space="0" w:color="auto"/>
                                <w:bottom w:val="none" w:sz="0" w:space="0" w:color="auto"/>
                                <w:right w:val="none" w:sz="0" w:space="0" w:color="auto"/>
                              </w:divBdr>
                              <w:divsChild>
                                <w:div w:id="1850873995">
                                  <w:marLeft w:val="0"/>
                                  <w:marRight w:val="0"/>
                                  <w:marTop w:val="0"/>
                                  <w:marBottom w:val="0"/>
                                  <w:divBdr>
                                    <w:top w:val="none" w:sz="0" w:space="0" w:color="auto"/>
                                    <w:left w:val="none" w:sz="0" w:space="0" w:color="auto"/>
                                    <w:bottom w:val="none" w:sz="0" w:space="0" w:color="auto"/>
                                    <w:right w:val="none" w:sz="0" w:space="0" w:color="auto"/>
                                  </w:divBdr>
                                  <w:divsChild>
                                    <w:div w:id="4645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1047">
      <w:bodyDiv w:val="1"/>
      <w:marLeft w:val="0"/>
      <w:marRight w:val="0"/>
      <w:marTop w:val="0"/>
      <w:marBottom w:val="0"/>
      <w:divBdr>
        <w:top w:val="none" w:sz="0" w:space="0" w:color="auto"/>
        <w:left w:val="none" w:sz="0" w:space="0" w:color="auto"/>
        <w:bottom w:val="none" w:sz="0" w:space="0" w:color="auto"/>
        <w:right w:val="none" w:sz="0" w:space="0" w:color="auto"/>
      </w:divBdr>
      <w:divsChild>
        <w:div w:id="380446942">
          <w:marLeft w:val="0"/>
          <w:marRight w:val="0"/>
          <w:marTop w:val="0"/>
          <w:marBottom w:val="0"/>
          <w:divBdr>
            <w:top w:val="none" w:sz="0" w:space="0" w:color="auto"/>
            <w:left w:val="none" w:sz="0" w:space="0" w:color="auto"/>
            <w:bottom w:val="none" w:sz="0" w:space="0" w:color="auto"/>
            <w:right w:val="none" w:sz="0" w:space="0" w:color="auto"/>
          </w:divBdr>
          <w:divsChild>
            <w:div w:id="1693072682">
              <w:marLeft w:val="0"/>
              <w:marRight w:val="0"/>
              <w:marTop w:val="0"/>
              <w:marBottom w:val="0"/>
              <w:divBdr>
                <w:top w:val="none" w:sz="0" w:space="0" w:color="FFFFFF"/>
                <w:left w:val="none" w:sz="0" w:space="0" w:color="FFFFFF"/>
                <w:bottom w:val="none" w:sz="0" w:space="0" w:color="FFFFFF"/>
                <w:right w:val="none" w:sz="0" w:space="0" w:color="FFFFFF"/>
              </w:divBdr>
              <w:divsChild>
                <w:div w:id="178399237">
                  <w:marLeft w:val="0"/>
                  <w:marRight w:val="0"/>
                  <w:marTop w:val="0"/>
                  <w:marBottom w:val="0"/>
                  <w:divBdr>
                    <w:top w:val="none" w:sz="0" w:space="0" w:color="auto"/>
                    <w:left w:val="none" w:sz="0" w:space="0" w:color="auto"/>
                    <w:bottom w:val="none" w:sz="0" w:space="0" w:color="auto"/>
                    <w:right w:val="none" w:sz="0" w:space="0" w:color="auto"/>
                  </w:divBdr>
                  <w:divsChild>
                    <w:div w:id="1830052194">
                      <w:marLeft w:val="0"/>
                      <w:marRight w:val="0"/>
                      <w:marTop w:val="0"/>
                      <w:marBottom w:val="0"/>
                      <w:divBdr>
                        <w:top w:val="none" w:sz="0" w:space="0" w:color="auto"/>
                        <w:left w:val="none" w:sz="0" w:space="0" w:color="auto"/>
                        <w:bottom w:val="none" w:sz="0" w:space="0" w:color="auto"/>
                        <w:right w:val="none" w:sz="0" w:space="0" w:color="auto"/>
                      </w:divBdr>
                      <w:divsChild>
                        <w:div w:id="1027023020">
                          <w:marLeft w:val="0"/>
                          <w:marRight w:val="0"/>
                          <w:marTop w:val="0"/>
                          <w:marBottom w:val="0"/>
                          <w:divBdr>
                            <w:top w:val="none" w:sz="0" w:space="0" w:color="auto"/>
                            <w:left w:val="none" w:sz="0" w:space="0" w:color="auto"/>
                            <w:bottom w:val="none" w:sz="0" w:space="0" w:color="auto"/>
                            <w:right w:val="none" w:sz="0" w:space="0" w:color="auto"/>
                          </w:divBdr>
                          <w:divsChild>
                            <w:div w:id="1032533598">
                              <w:marLeft w:val="0"/>
                              <w:marRight w:val="0"/>
                              <w:marTop w:val="0"/>
                              <w:marBottom w:val="0"/>
                              <w:divBdr>
                                <w:top w:val="none" w:sz="0" w:space="0" w:color="auto"/>
                                <w:left w:val="none" w:sz="0" w:space="0" w:color="auto"/>
                                <w:bottom w:val="none" w:sz="0" w:space="0" w:color="auto"/>
                                <w:right w:val="none" w:sz="0" w:space="0" w:color="auto"/>
                              </w:divBdr>
                              <w:divsChild>
                                <w:div w:id="21711138">
                                  <w:marLeft w:val="0"/>
                                  <w:marRight w:val="0"/>
                                  <w:marTop w:val="0"/>
                                  <w:marBottom w:val="0"/>
                                  <w:divBdr>
                                    <w:top w:val="none" w:sz="0" w:space="0" w:color="auto"/>
                                    <w:left w:val="none" w:sz="0" w:space="0" w:color="auto"/>
                                    <w:bottom w:val="none" w:sz="0" w:space="0" w:color="auto"/>
                                    <w:right w:val="none" w:sz="0" w:space="0" w:color="auto"/>
                                  </w:divBdr>
                                  <w:divsChild>
                                    <w:div w:id="14093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vilschutz.steiermark.at/blackou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ribert.uhl@stzsv.at" TargetMode="External"/><Relationship Id="rId4" Type="http://schemas.openxmlformats.org/officeDocument/2006/relationships/settings" Target="settings.xml"/><Relationship Id="rId9" Type="http://schemas.openxmlformats.org/officeDocument/2006/relationships/hyperlink" Target="https://www.zivilschutz.steiermark.at/blackou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3A44-D147-4833-A281-CD71D41F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1946</Words>
  <Characters>12264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Heribert Uhl</dc:creator>
  <cp:keywords/>
  <dc:description/>
  <cp:lastModifiedBy>Heribert Uhl</cp:lastModifiedBy>
  <cp:revision>4</cp:revision>
  <cp:lastPrinted>2021-02-01T15:15:00Z</cp:lastPrinted>
  <dcterms:created xsi:type="dcterms:W3CDTF">2021-02-04T12:06:00Z</dcterms:created>
  <dcterms:modified xsi:type="dcterms:W3CDTF">2021-02-04T12:16:00Z</dcterms:modified>
</cp:coreProperties>
</file>